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5CB" w:rsidRDefault="00BF05CB" w:rsidP="007D46D5">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A02AE7">
        <w:rPr>
          <w:rFonts w:ascii="Times New Roman" w:eastAsia="Calibri" w:hAnsi="Times New Roman" w:cs="Times New Roman"/>
          <w:b/>
          <w:bCs/>
          <w:sz w:val="24"/>
          <w:szCs w:val="24"/>
        </w:rPr>
        <w:t>T.C.</w:t>
      </w:r>
    </w:p>
    <w:p w:rsidR="00072C19" w:rsidRPr="00A02AE7" w:rsidRDefault="00072C19" w:rsidP="007D46D5">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p w:rsidR="00BF05CB" w:rsidRDefault="00BF05CB" w:rsidP="007D46D5">
      <w:pPr>
        <w:keepNext/>
        <w:widowControl w:val="0"/>
        <w:autoSpaceDE w:val="0"/>
        <w:autoSpaceDN w:val="0"/>
        <w:adjustRightInd w:val="0"/>
        <w:spacing w:after="0" w:line="240" w:lineRule="auto"/>
        <w:jc w:val="center"/>
        <w:outlineLvl w:val="2"/>
        <w:rPr>
          <w:rFonts w:ascii="Times New Roman" w:eastAsia="Calibri" w:hAnsi="Times New Roman" w:cs="Times New Roman"/>
          <w:b/>
          <w:bCs/>
          <w:sz w:val="24"/>
          <w:szCs w:val="24"/>
        </w:rPr>
      </w:pPr>
      <w:r w:rsidRPr="00A02AE7">
        <w:rPr>
          <w:rFonts w:ascii="Times New Roman" w:eastAsia="Calibri" w:hAnsi="Times New Roman" w:cs="Times New Roman"/>
          <w:b/>
          <w:bCs/>
          <w:sz w:val="24"/>
          <w:szCs w:val="24"/>
        </w:rPr>
        <w:t>MİLLÎ EĞİTİM BAKANLIĞI</w:t>
      </w:r>
    </w:p>
    <w:p w:rsidR="00072C19" w:rsidRPr="00A02AE7" w:rsidRDefault="00072C19" w:rsidP="007D46D5">
      <w:pPr>
        <w:keepNext/>
        <w:widowControl w:val="0"/>
        <w:autoSpaceDE w:val="0"/>
        <w:autoSpaceDN w:val="0"/>
        <w:adjustRightInd w:val="0"/>
        <w:spacing w:after="0" w:line="240" w:lineRule="auto"/>
        <w:jc w:val="center"/>
        <w:outlineLvl w:val="2"/>
        <w:rPr>
          <w:rFonts w:ascii="Times New Roman" w:eastAsia="Calibri" w:hAnsi="Times New Roman" w:cs="Times New Roman"/>
          <w:b/>
          <w:bCs/>
          <w:sz w:val="24"/>
          <w:szCs w:val="24"/>
        </w:rPr>
      </w:pPr>
    </w:p>
    <w:p w:rsidR="00BF05CB" w:rsidRPr="00A02AE7" w:rsidRDefault="00BF05CB" w:rsidP="007D46D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A02AE7">
        <w:rPr>
          <w:rFonts w:ascii="Times New Roman" w:eastAsia="Calibri" w:hAnsi="Times New Roman" w:cs="Times New Roman"/>
          <w:b/>
          <w:sz w:val="24"/>
          <w:szCs w:val="24"/>
        </w:rPr>
        <w:t>Öğretmen Yetiştirme ve Geliştirme Genel Müdürlüğü</w:t>
      </w:r>
    </w:p>
    <w:p w:rsidR="00BF05CB" w:rsidRPr="00A02AE7" w:rsidRDefault="00BF05CB" w:rsidP="007D46D5">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p w:rsidR="00BF05CB" w:rsidRDefault="00BF05CB" w:rsidP="007D46D5">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A02AE7">
        <w:rPr>
          <w:rFonts w:ascii="Times New Roman" w:eastAsia="Calibri" w:hAnsi="Times New Roman" w:cs="Times New Roman"/>
          <w:b/>
          <w:bCs/>
          <w:sz w:val="24"/>
          <w:szCs w:val="24"/>
        </w:rPr>
        <w:t>Mesleki Gelişim Programı</w:t>
      </w:r>
    </w:p>
    <w:p w:rsidR="00072C19" w:rsidRPr="00A02AE7" w:rsidRDefault="00072C19" w:rsidP="007D46D5">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p w:rsidR="00BF05CB" w:rsidRPr="00A02AE7" w:rsidRDefault="00BF05CB" w:rsidP="007D46D5">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BF05CB" w:rsidRPr="00A02AE7" w:rsidTr="00BF05CB">
        <w:tc>
          <w:tcPr>
            <w:tcW w:w="3070" w:type="dxa"/>
            <w:tcBorders>
              <w:top w:val="single" w:sz="4" w:space="0" w:color="auto"/>
              <w:left w:val="single" w:sz="4" w:space="0" w:color="auto"/>
              <w:bottom w:val="single" w:sz="4" w:space="0" w:color="auto"/>
              <w:right w:val="single" w:sz="4" w:space="0" w:color="auto"/>
            </w:tcBorders>
            <w:hideMark/>
          </w:tcPr>
          <w:p w:rsidR="00BF05CB" w:rsidRPr="00A02AE7" w:rsidRDefault="00416A32" w:rsidP="00937CF2">
            <w:pPr>
              <w:spacing w:after="160" w:line="252" w:lineRule="auto"/>
              <w:jc w:val="both"/>
              <w:rPr>
                <w:rFonts w:ascii="Times New Roman" w:eastAsia="Times New Roman" w:hAnsi="Times New Roman" w:cs="Times New Roman"/>
                <w:b/>
                <w:sz w:val="24"/>
                <w:szCs w:val="24"/>
              </w:rPr>
            </w:pPr>
            <w:r>
              <w:rPr>
                <w:rFonts w:ascii="Times New Roman" w:hAnsi="Times New Roman" w:cs="Times New Roman"/>
                <w:b/>
                <w:sz w:val="24"/>
                <w:szCs w:val="24"/>
              </w:rPr>
              <w:t xml:space="preserve">     </w:t>
            </w:r>
            <w:r w:rsidR="00BF05CB" w:rsidRPr="00A02AE7">
              <w:rPr>
                <w:rFonts w:ascii="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BF05CB" w:rsidRPr="00A02AE7" w:rsidRDefault="00416A32" w:rsidP="00937CF2">
            <w:pPr>
              <w:spacing w:after="160" w:line="252" w:lineRule="auto"/>
              <w:jc w:val="both"/>
              <w:rPr>
                <w:rFonts w:ascii="Times New Roman" w:eastAsia="Times New Roman" w:hAnsi="Times New Roman" w:cs="Times New Roman"/>
                <w:b/>
                <w:sz w:val="24"/>
                <w:szCs w:val="24"/>
              </w:rPr>
            </w:pPr>
            <w:r>
              <w:rPr>
                <w:rFonts w:ascii="Times New Roman" w:hAnsi="Times New Roman" w:cs="Times New Roman"/>
                <w:b/>
                <w:sz w:val="24"/>
                <w:szCs w:val="24"/>
              </w:rPr>
              <w:t xml:space="preserve">   </w:t>
            </w:r>
            <w:r w:rsidR="00BF05CB" w:rsidRPr="00A02AE7">
              <w:rPr>
                <w:rFonts w:ascii="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BF05CB" w:rsidRPr="00A02AE7" w:rsidRDefault="00416A32" w:rsidP="00937CF2">
            <w:pPr>
              <w:spacing w:after="160" w:line="252" w:lineRule="auto"/>
              <w:jc w:val="both"/>
              <w:rPr>
                <w:rFonts w:ascii="Times New Roman" w:eastAsia="Times New Roman" w:hAnsi="Times New Roman" w:cs="Times New Roman"/>
                <w:b/>
                <w:sz w:val="24"/>
                <w:szCs w:val="24"/>
              </w:rPr>
            </w:pPr>
            <w:r>
              <w:rPr>
                <w:rFonts w:ascii="Times New Roman" w:hAnsi="Times New Roman" w:cs="Times New Roman"/>
                <w:b/>
                <w:sz w:val="24"/>
                <w:szCs w:val="24"/>
              </w:rPr>
              <w:t xml:space="preserve">    </w:t>
            </w:r>
            <w:r w:rsidR="00BF05CB" w:rsidRPr="00A02AE7">
              <w:rPr>
                <w:rFonts w:ascii="Times New Roman" w:hAnsi="Times New Roman" w:cs="Times New Roman"/>
                <w:b/>
                <w:sz w:val="24"/>
                <w:szCs w:val="24"/>
              </w:rPr>
              <w:t>KODU</w:t>
            </w:r>
          </w:p>
        </w:tc>
      </w:tr>
      <w:tr w:rsidR="00BF05CB" w:rsidRPr="00A02AE7" w:rsidTr="00DD2E89">
        <w:trPr>
          <w:trHeight w:val="554"/>
        </w:trPr>
        <w:tc>
          <w:tcPr>
            <w:tcW w:w="3070" w:type="dxa"/>
            <w:tcBorders>
              <w:top w:val="single" w:sz="4" w:space="0" w:color="auto"/>
              <w:left w:val="single" w:sz="4" w:space="0" w:color="auto"/>
              <w:bottom w:val="single" w:sz="4" w:space="0" w:color="auto"/>
              <w:right w:val="single" w:sz="4" w:space="0" w:color="auto"/>
            </w:tcBorders>
            <w:hideMark/>
          </w:tcPr>
          <w:p w:rsidR="00BF05CB" w:rsidRPr="00A02AE7" w:rsidRDefault="00BF05CB" w:rsidP="00BC5F6F">
            <w:pPr>
              <w:spacing w:after="160" w:line="252" w:lineRule="auto"/>
              <w:jc w:val="center"/>
              <w:rPr>
                <w:rFonts w:ascii="Times New Roman" w:eastAsia="Times New Roman" w:hAnsi="Times New Roman" w:cs="Times New Roman"/>
                <w:b/>
                <w:sz w:val="24"/>
                <w:szCs w:val="24"/>
              </w:rPr>
            </w:pPr>
            <w:r w:rsidRPr="00A02AE7">
              <w:rPr>
                <w:rFonts w:ascii="Times New Roman" w:hAnsi="Times New Roman" w:cs="Times New Roman"/>
                <w:b/>
                <w:sz w:val="24"/>
                <w:szCs w:val="24"/>
              </w:rPr>
              <w:t>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BF05CB" w:rsidRPr="00A02AE7" w:rsidRDefault="00BF05CB" w:rsidP="00FB125A">
            <w:pPr>
              <w:spacing w:after="160" w:line="252" w:lineRule="auto"/>
              <w:jc w:val="center"/>
              <w:rPr>
                <w:rFonts w:ascii="Times New Roman" w:eastAsia="Times New Roman" w:hAnsi="Times New Roman" w:cs="Times New Roman"/>
                <w:b/>
                <w:sz w:val="24"/>
                <w:szCs w:val="24"/>
              </w:rPr>
            </w:pPr>
            <w:r w:rsidRPr="00A02AE7">
              <w:rPr>
                <w:rFonts w:ascii="Times New Roman" w:hAnsi="Times New Roman" w:cs="Times New Roman"/>
                <w:b/>
                <w:sz w:val="24"/>
                <w:szCs w:val="24"/>
              </w:rPr>
              <w:t>Personel Eğitimleri</w:t>
            </w:r>
          </w:p>
        </w:tc>
        <w:tc>
          <w:tcPr>
            <w:tcW w:w="3071" w:type="dxa"/>
            <w:tcBorders>
              <w:top w:val="single" w:sz="4" w:space="0" w:color="auto"/>
              <w:left w:val="single" w:sz="4" w:space="0" w:color="auto"/>
              <w:bottom w:val="single" w:sz="4" w:space="0" w:color="auto"/>
              <w:right w:val="single" w:sz="4" w:space="0" w:color="auto"/>
            </w:tcBorders>
            <w:hideMark/>
          </w:tcPr>
          <w:p w:rsidR="00BF05CB" w:rsidRPr="00A02AE7" w:rsidRDefault="000A2351" w:rsidP="00BC5F6F">
            <w:pPr>
              <w:spacing w:after="160" w:line="25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4.01.04.02</w:t>
            </w:r>
            <w:r w:rsidR="00BC5F6F">
              <w:rPr>
                <w:rFonts w:ascii="Times New Roman" w:eastAsia="Times New Roman" w:hAnsi="Times New Roman" w:cs="Times New Roman"/>
                <w:b/>
                <w:sz w:val="24"/>
                <w:szCs w:val="24"/>
              </w:rPr>
              <w:t>.004</w:t>
            </w:r>
          </w:p>
        </w:tc>
      </w:tr>
    </w:tbl>
    <w:p w:rsidR="00BF05CB" w:rsidRDefault="00BF05CB" w:rsidP="00937CF2">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B53161" w:rsidRPr="00A02AE7" w:rsidRDefault="00B53161" w:rsidP="00937CF2">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BF05CB" w:rsidRPr="00A02AE7" w:rsidRDefault="00BF05C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A02AE7">
        <w:rPr>
          <w:rFonts w:ascii="Times New Roman" w:eastAsia="Calibri" w:hAnsi="Times New Roman" w:cs="Times New Roman"/>
          <w:b/>
          <w:sz w:val="24"/>
          <w:szCs w:val="24"/>
        </w:rPr>
        <w:t>ETKİNLİĞİN ADI:</w:t>
      </w:r>
    </w:p>
    <w:p w:rsidR="00F44657" w:rsidRDefault="00F44657" w:rsidP="00F44657">
      <w:pPr>
        <w:widowControl w:val="0"/>
        <w:autoSpaceDE w:val="0"/>
        <w:autoSpaceDN w:val="0"/>
        <w:adjustRightInd w:val="0"/>
        <w:spacing w:after="0" w:line="240" w:lineRule="auto"/>
        <w:ind w:right="-284"/>
        <w:jc w:val="both"/>
        <w:rPr>
          <w:rFonts w:ascii="Times New Roman" w:eastAsia="Calibri" w:hAnsi="Times New Roman" w:cs="Times New Roman"/>
          <w:b/>
          <w:sz w:val="24"/>
          <w:szCs w:val="24"/>
        </w:rPr>
      </w:pPr>
      <w:bookmarkStart w:id="0" w:name="_GoBack"/>
      <w:bookmarkEnd w:id="0"/>
    </w:p>
    <w:p w:rsidR="00BF05CB" w:rsidRPr="00E539DC" w:rsidRDefault="008451CD" w:rsidP="00F44657">
      <w:pPr>
        <w:widowControl w:val="0"/>
        <w:autoSpaceDE w:val="0"/>
        <w:autoSpaceDN w:val="0"/>
        <w:adjustRightInd w:val="0"/>
        <w:spacing w:after="0" w:line="240" w:lineRule="auto"/>
        <w:ind w:right="-284" w:firstLine="142"/>
        <w:jc w:val="both"/>
        <w:rPr>
          <w:rFonts w:ascii="Times New Roman" w:eastAsia="Calibri" w:hAnsi="Times New Roman" w:cs="Times New Roman"/>
          <w:sz w:val="24"/>
          <w:szCs w:val="24"/>
        </w:rPr>
      </w:pPr>
      <w:r>
        <w:rPr>
          <w:rFonts w:ascii="Times New Roman" w:hAnsi="Times New Roman" w:cs="Times New Roman"/>
          <w:sz w:val="24"/>
          <w:szCs w:val="24"/>
        </w:rPr>
        <w:t>İş Sağlığı ve Güvenliği</w:t>
      </w:r>
      <w:r w:rsidR="007822D5" w:rsidRPr="007822D5">
        <w:rPr>
          <w:rFonts w:ascii="Times New Roman" w:hAnsi="Times New Roman" w:cs="Times New Roman"/>
          <w:sz w:val="24"/>
          <w:szCs w:val="24"/>
        </w:rPr>
        <w:t xml:space="preserve"> Yönetim Sistemi </w:t>
      </w:r>
      <w:r w:rsidR="00065758">
        <w:rPr>
          <w:rFonts w:ascii="Times New Roman" w:hAnsi="Times New Roman" w:cs="Times New Roman"/>
          <w:sz w:val="24"/>
          <w:szCs w:val="24"/>
        </w:rPr>
        <w:t>(OHSAS</w:t>
      </w:r>
      <w:r w:rsidR="0077151A">
        <w:rPr>
          <w:rFonts w:ascii="Times New Roman" w:hAnsi="Times New Roman" w:cs="Times New Roman"/>
          <w:sz w:val="24"/>
          <w:szCs w:val="24"/>
        </w:rPr>
        <w:t xml:space="preserve"> </w:t>
      </w:r>
      <w:r w:rsidR="00065758">
        <w:rPr>
          <w:rFonts w:ascii="Times New Roman" w:hAnsi="Times New Roman" w:cs="Times New Roman"/>
          <w:sz w:val="24"/>
          <w:szCs w:val="24"/>
        </w:rPr>
        <w:t xml:space="preserve">18001) </w:t>
      </w:r>
      <w:r w:rsidR="007822D5" w:rsidRPr="007822D5">
        <w:rPr>
          <w:rFonts w:ascii="Times New Roman" w:hAnsi="Times New Roman" w:cs="Times New Roman"/>
          <w:sz w:val="24"/>
          <w:szCs w:val="24"/>
        </w:rPr>
        <w:t xml:space="preserve">Hazırlayıcı </w:t>
      </w:r>
      <w:r w:rsidR="00BF05CB" w:rsidRPr="00E539DC">
        <w:rPr>
          <w:rFonts w:ascii="Times New Roman" w:hAnsi="Times New Roman" w:cs="Times New Roman"/>
          <w:sz w:val="24"/>
          <w:szCs w:val="24"/>
        </w:rPr>
        <w:t>Eğitimi</w:t>
      </w:r>
      <w:r w:rsidR="00BF05CB" w:rsidRPr="00E539DC">
        <w:rPr>
          <w:rFonts w:ascii="Times New Roman" w:eastAsia="Calibri" w:hAnsi="Times New Roman" w:cs="Times New Roman"/>
          <w:sz w:val="24"/>
          <w:szCs w:val="24"/>
        </w:rPr>
        <w:t xml:space="preserve"> Kursu</w:t>
      </w:r>
    </w:p>
    <w:p w:rsidR="00BF05CB" w:rsidRPr="00A02AE7" w:rsidRDefault="00BF05CB" w:rsidP="00937CF2">
      <w:pPr>
        <w:widowControl w:val="0"/>
        <w:autoSpaceDE w:val="0"/>
        <w:autoSpaceDN w:val="0"/>
        <w:adjustRightInd w:val="0"/>
        <w:spacing w:after="0" w:line="240" w:lineRule="auto"/>
        <w:ind w:left="142" w:right="-284"/>
        <w:jc w:val="both"/>
        <w:rPr>
          <w:rFonts w:ascii="Times New Roman" w:eastAsia="Calibri" w:hAnsi="Times New Roman" w:cs="Times New Roman"/>
          <w:sz w:val="24"/>
          <w:szCs w:val="24"/>
        </w:rPr>
      </w:pPr>
    </w:p>
    <w:p w:rsidR="00BF05CB" w:rsidRPr="00A02AE7" w:rsidRDefault="00BF05C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A02AE7">
        <w:rPr>
          <w:rFonts w:ascii="Times New Roman" w:eastAsia="Calibri" w:hAnsi="Times New Roman" w:cs="Times New Roman"/>
          <w:b/>
          <w:sz w:val="24"/>
          <w:szCs w:val="24"/>
        </w:rPr>
        <w:t>ETKİNLİĞİN AMAÇLARI</w:t>
      </w:r>
    </w:p>
    <w:p w:rsidR="00BF05CB" w:rsidRPr="00A02AE7" w:rsidRDefault="00BF05CB" w:rsidP="00937CF2">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BF05CB" w:rsidRDefault="00671D3E" w:rsidP="00A00276">
      <w:pPr>
        <w:widowControl w:val="0"/>
        <w:autoSpaceDE w:val="0"/>
        <w:autoSpaceDN w:val="0"/>
        <w:adjustRightInd w:val="0"/>
        <w:spacing w:after="0" w:line="240" w:lineRule="auto"/>
        <w:ind w:left="-141" w:right="-284" w:firstLine="283"/>
        <w:jc w:val="both"/>
        <w:rPr>
          <w:rFonts w:ascii="Times New Roman" w:eastAsia="Calibri" w:hAnsi="Times New Roman" w:cs="Times New Roman"/>
          <w:sz w:val="24"/>
          <w:szCs w:val="24"/>
        </w:rPr>
      </w:pPr>
      <w:r w:rsidRPr="00671D3E">
        <w:rPr>
          <w:rFonts w:ascii="Times New Roman" w:eastAsia="Calibri" w:hAnsi="Times New Roman" w:cs="Times New Roman"/>
          <w:sz w:val="24"/>
          <w:szCs w:val="24"/>
        </w:rPr>
        <w:t>Bu etkinlik; İş Sağlığı ve Güvenliği Yönetim Sistemi Güncel Standardı hakkında farkındalık yaratmak, sistemin istediği dokümantasyon şartlarını yerine getirmek ve bu alanda bilgi ve becerileri artırmak, yönetim sistemlerinin iç tetkiklerini etkin ve sisteme değer katacak bir şekilde gerçekleştirebilecek iç tetkikçileri yetiş</w:t>
      </w:r>
      <w:r w:rsidR="00A00276">
        <w:rPr>
          <w:rFonts w:ascii="Times New Roman" w:eastAsia="Calibri" w:hAnsi="Times New Roman" w:cs="Times New Roman"/>
          <w:sz w:val="24"/>
          <w:szCs w:val="24"/>
        </w:rPr>
        <w:t xml:space="preserve">tirmek amacıyla düzenlenmiştir. </w:t>
      </w:r>
      <w:r w:rsidRPr="00671D3E">
        <w:rPr>
          <w:rFonts w:ascii="Times New Roman" w:eastAsia="Calibri" w:hAnsi="Times New Roman" w:cs="Times New Roman"/>
          <w:sz w:val="24"/>
          <w:szCs w:val="24"/>
        </w:rPr>
        <w:t>Bu faaliyeti baş</w:t>
      </w:r>
      <w:r w:rsidR="00A00276">
        <w:rPr>
          <w:rFonts w:ascii="Times New Roman" w:eastAsia="Calibri" w:hAnsi="Times New Roman" w:cs="Times New Roman"/>
          <w:sz w:val="24"/>
          <w:szCs w:val="24"/>
        </w:rPr>
        <w:t>arı ile tamamlayan her kursiyer;</w:t>
      </w:r>
    </w:p>
    <w:p w:rsidR="00B53161" w:rsidRDefault="00B53161" w:rsidP="00937CF2">
      <w:pPr>
        <w:widowControl w:val="0"/>
        <w:autoSpaceDE w:val="0"/>
        <w:autoSpaceDN w:val="0"/>
        <w:adjustRightInd w:val="0"/>
        <w:spacing w:after="0" w:line="240" w:lineRule="auto"/>
        <w:ind w:left="142" w:right="-284" w:hanging="283"/>
        <w:jc w:val="both"/>
        <w:rPr>
          <w:rFonts w:ascii="Times New Roman" w:eastAsia="Calibri" w:hAnsi="Times New Roman" w:cs="Times New Roman"/>
          <w:sz w:val="24"/>
          <w:szCs w:val="24"/>
        </w:rPr>
      </w:pPr>
    </w:p>
    <w:p w:rsidR="00417B54" w:rsidRPr="00417B54" w:rsidRDefault="00417B54" w:rsidP="00937CF2">
      <w:pPr>
        <w:pStyle w:val="ListeParagraf"/>
        <w:widowControl w:val="0"/>
        <w:numPr>
          <w:ilvl w:val="0"/>
          <w:numId w:val="10"/>
        </w:numPr>
        <w:autoSpaceDE w:val="0"/>
        <w:autoSpaceDN w:val="0"/>
        <w:adjustRightInd w:val="0"/>
        <w:ind w:left="142" w:right="-284" w:hanging="142"/>
        <w:jc w:val="both"/>
        <w:rPr>
          <w:rFonts w:eastAsia="Calibri"/>
          <w:b/>
          <w:sz w:val="24"/>
        </w:rPr>
      </w:pPr>
      <w:r w:rsidRPr="00417B54">
        <w:rPr>
          <w:rFonts w:eastAsia="Calibri"/>
          <w:b/>
          <w:sz w:val="24"/>
        </w:rPr>
        <w:t xml:space="preserve">TS </w:t>
      </w:r>
      <w:r w:rsidR="00557631">
        <w:rPr>
          <w:rFonts w:eastAsia="Calibri"/>
          <w:b/>
          <w:sz w:val="24"/>
        </w:rPr>
        <w:t>18001İş Sağlığı ve Güvenliği</w:t>
      </w:r>
      <w:r w:rsidRPr="00417B54">
        <w:rPr>
          <w:rFonts w:eastAsia="Calibri"/>
          <w:b/>
          <w:sz w:val="24"/>
        </w:rPr>
        <w:t xml:space="preserve"> Yönetim Sistemi Güncel Standardı Temel Eğitimi Kapsamında,</w:t>
      </w:r>
    </w:p>
    <w:p w:rsidR="00A02AE7" w:rsidRDefault="007822D5" w:rsidP="00F1311D">
      <w:pPr>
        <w:pStyle w:val="ListeParagraf"/>
        <w:numPr>
          <w:ilvl w:val="0"/>
          <w:numId w:val="9"/>
        </w:numPr>
        <w:ind w:left="426" w:right="-284" w:hanging="284"/>
        <w:jc w:val="both"/>
        <w:rPr>
          <w:sz w:val="24"/>
        </w:rPr>
      </w:pPr>
      <w:r>
        <w:rPr>
          <w:sz w:val="24"/>
        </w:rPr>
        <w:t xml:space="preserve">Yönetim sistemi yaklaşımı olarak TS </w:t>
      </w:r>
      <w:r w:rsidR="00557631">
        <w:rPr>
          <w:sz w:val="24"/>
        </w:rPr>
        <w:t>18001</w:t>
      </w:r>
      <w:r>
        <w:rPr>
          <w:sz w:val="24"/>
        </w:rPr>
        <w:t xml:space="preserve"> Güncel </w:t>
      </w:r>
      <w:r w:rsidR="00557631">
        <w:rPr>
          <w:sz w:val="24"/>
        </w:rPr>
        <w:t xml:space="preserve">standardı şartlarını </w:t>
      </w:r>
      <w:r w:rsidR="005015BB">
        <w:rPr>
          <w:sz w:val="24"/>
        </w:rPr>
        <w:t>kavrar</w:t>
      </w:r>
      <w:r w:rsidR="00F53FE9">
        <w:rPr>
          <w:sz w:val="24"/>
        </w:rPr>
        <w:t>.</w:t>
      </w:r>
    </w:p>
    <w:p w:rsidR="00386D18" w:rsidRDefault="005015BB" w:rsidP="00F1311D">
      <w:pPr>
        <w:pStyle w:val="ListeParagraf"/>
        <w:numPr>
          <w:ilvl w:val="0"/>
          <w:numId w:val="9"/>
        </w:numPr>
        <w:ind w:left="426" w:right="-284" w:hanging="284"/>
        <w:jc w:val="both"/>
        <w:rPr>
          <w:sz w:val="24"/>
        </w:rPr>
      </w:pPr>
      <w:r>
        <w:rPr>
          <w:sz w:val="24"/>
        </w:rPr>
        <w:t>Temel İSG yasaları, yönetmeliklerini kavrar.</w:t>
      </w:r>
    </w:p>
    <w:p w:rsidR="00386D18" w:rsidRDefault="00386D18" w:rsidP="00F1311D">
      <w:pPr>
        <w:pStyle w:val="ListeParagraf"/>
        <w:numPr>
          <w:ilvl w:val="0"/>
          <w:numId w:val="9"/>
        </w:numPr>
        <w:ind w:left="426" w:right="-284" w:hanging="284"/>
        <w:jc w:val="both"/>
        <w:rPr>
          <w:sz w:val="24"/>
        </w:rPr>
      </w:pPr>
      <w:r w:rsidRPr="00386D18">
        <w:rPr>
          <w:sz w:val="24"/>
        </w:rPr>
        <w:t xml:space="preserve">İş Sağlığı </w:t>
      </w:r>
      <w:r>
        <w:rPr>
          <w:sz w:val="24"/>
        </w:rPr>
        <w:t>ve Güvenliği (İSG) politikası geliştirir.</w:t>
      </w:r>
    </w:p>
    <w:p w:rsidR="00386D18" w:rsidRDefault="00386D18" w:rsidP="00F1311D">
      <w:pPr>
        <w:pStyle w:val="ListeParagraf"/>
        <w:numPr>
          <w:ilvl w:val="0"/>
          <w:numId w:val="9"/>
        </w:numPr>
        <w:ind w:left="426" w:right="-284" w:hanging="284"/>
        <w:jc w:val="both"/>
        <w:rPr>
          <w:sz w:val="24"/>
        </w:rPr>
      </w:pPr>
      <w:r>
        <w:rPr>
          <w:sz w:val="24"/>
        </w:rPr>
        <w:t>İş sağlığı ve güvenliği faaliyetlerini planlar.</w:t>
      </w:r>
    </w:p>
    <w:p w:rsidR="00386D18" w:rsidRPr="00386D18" w:rsidRDefault="00386D18" w:rsidP="00F1311D">
      <w:pPr>
        <w:pStyle w:val="ListeParagraf"/>
        <w:numPr>
          <w:ilvl w:val="0"/>
          <w:numId w:val="9"/>
        </w:numPr>
        <w:ind w:left="426" w:right="-284" w:hanging="284"/>
        <w:jc w:val="both"/>
        <w:rPr>
          <w:sz w:val="24"/>
        </w:rPr>
      </w:pPr>
      <w:r>
        <w:rPr>
          <w:sz w:val="24"/>
        </w:rPr>
        <w:t>İş sağlığı ve güvenliği faaliyetleri uygular.</w:t>
      </w:r>
    </w:p>
    <w:p w:rsidR="007822D5" w:rsidRDefault="00557631" w:rsidP="00F1311D">
      <w:pPr>
        <w:pStyle w:val="ListeParagraf"/>
        <w:numPr>
          <w:ilvl w:val="0"/>
          <w:numId w:val="9"/>
        </w:numPr>
        <w:ind w:left="426" w:right="-284" w:hanging="284"/>
        <w:jc w:val="both"/>
        <w:rPr>
          <w:sz w:val="24"/>
        </w:rPr>
      </w:pPr>
      <w:r>
        <w:rPr>
          <w:sz w:val="24"/>
        </w:rPr>
        <w:t xml:space="preserve">İş sağlığı ve güvenliği </w:t>
      </w:r>
      <w:r w:rsidR="00386D18">
        <w:rPr>
          <w:sz w:val="24"/>
        </w:rPr>
        <w:t>uygulamalarının kontrolünü yaparak düzenleyici faaliyetleri planlar.</w:t>
      </w:r>
    </w:p>
    <w:p w:rsidR="00386D18" w:rsidRDefault="00386D18" w:rsidP="00F1311D">
      <w:pPr>
        <w:pStyle w:val="ListeParagraf"/>
        <w:numPr>
          <w:ilvl w:val="0"/>
          <w:numId w:val="9"/>
        </w:numPr>
        <w:ind w:left="426" w:right="-284" w:hanging="284"/>
        <w:jc w:val="both"/>
        <w:rPr>
          <w:sz w:val="24"/>
        </w:rPr>
      </w:pPr>
      <w:r>
        <w:rPr>
          <w:sz w:val="24"/>
        </w:rPr>
        <w:t>İş sağlığı ve güvenliği siste</w:t>
      </w:r>
      <w:r w:rsidR="009E1200">
        <w:rPr>
          <w:sz w:val="24"/>
        </w:rPr>
        <w:t>mini yönetimin gözden geçirmesine yönelik faaliyetleri planlar.</w:t>
      </w:r>
    </w:p>
    <w:p w:rsidR="009E1200" w:rsidRDefault="009E1200" w:rsidP="00937CF2">
      <w:pPr>
        <w:pStyle w:val="ListeParagraf"/>
        <w:ind w:left="142" w:right="-284"/>
        <w:jc w:val="both"/>
        <w:rPr>
          <w:sz w:val="24"/>
        </w:rPr>
      </w:pPr>
    </w:p>
    <w:p w:rsidR="000B223D" w:rsidRPr="00BC7090" w:rsidRDefault="00557631" w:rsidP="00937CF2">
      <w:pPr>
        <w:pStyle w:val="ListeParagraf"/>
        <w:widowControl w:val="0"/>
        <w:numPr>
          <w:ilvl w:val="0"/>
          <w:numId w:val="10"/>
        </w:numPr>
        <w:autoSpaceDE w:val="0"/>
        <w:autoSpaceDN w:val="0"/>
        <w:adjustRightInd w:val="0"/>
        <w:ind w:left="142" w:right="-284" w:hanging="142"/>
        <w:jc w:val="both"/>
        <w:rPr>
          <w:b/>
          <w:sz w:val="24"/>
        </w:rPr>
      </w:pPr>
      <w:r>
        <w:rPr>
          <w:b/>
          <w:sz w:val="24"/>
        </w:rPr>
        <w:t xml:space="preserve">İş Sağlığı ve Güvenliği </w:t>
      </w:r>
      <w:r w:rsidR="000B223D" w:rsidRPr="00BC7090">
        <w:rPr>
          <w:b/>
          <w:sz w:val="24"/>
        </w:rPr>
        <w:t>Yönetim Sistemi Dokümantasyon Eğitimi Kapsamında,</w:t>
      </w:r>
    </w:p>
    <w:p w:rsidR="00BC7090" w:rsidRPr="00BC7090" w:rsidRDefault="00557631" w:rsidP="00477C85">
      <w:pPr>
        <w:pStyle w:val="ListeParagraf"/>
        <w:numPr>
          <w:ilvl w:val="0"/>
          <w:numId w:val="9"/>
        </w:numPr>
        <w:ind w:left="426" w:right="-284" w:hanging="284"/>
        <w:jc w:val="both"/>
        <w:rPr>
          <w:rFonts w:eastAsia="Calibri"/>
          <w:sz w:val="24"/>
        </w:rPr>
      </w:pPr>
      <w:r>
        <w:rPr>
          <w:rFonts w:eastAsia="Calibri"/>
          <w:sz w:val="24"/>
        </w:rPr>
        <w:t>İş sağlığı ve güvenliği</w:t>
      </w:r>
      <w:r w:rsidR="000B223D" w:rsidRPr="00BC7090">
        <w:rPr>
          <w:rFonts w:eastAsia="Calibri"/>
          <w:sz w:val="24"/>
        </w:rPr>
        <w:t xml:space="preserve"> yönetim sistemi </w:t>
      </w:r>
      <w:r w:rsidR="00BC7090" w:rsidRPr="00BC7090">
        <w:rPr>
          <w:rFonts w:eastAsia="Calibri"/>
          <w:sz w:val="24"/>
        </w:rPr>
        <w:t xml:space="preserve">standardı için gerekli doküman </w:t>
      </w:r>
      <w:r w:rsidR="009E1200">
        <w:rPr>
          <w:rFonts w:eastAsia="Calibri"/>
          <w:sz w:val="24"/>
        </w:rPr>
        <w:t>yapısını bilir.</w:t>
      </w:r>
    </w:p>
    <w:p w:rsidR="004927B1" w:rsidRDefault="00557631" w:rsidP="00477C85">
      <w:pPr>
        <w:pStyle w:val="ListeParagraf"/>
        <w:numPr>
          <w:ilvl w:val="0"/>
          <w:numId w:val="9"/>
        </w:numPr>
        <w:ind w:left="426" w:right="-284" w:hanging="284"/>
        <w:jc w:val="both"/>
        <w:rPr>
          <w:rFonts w:eastAsia="Calibri"/>
          <w:sz w:val="24"/>
        </w:rPr>
      </w:pPr>
      <w:r>
        <w:rPr>
          <w:rFonts w:eastAsia="Calibri"/>
          <w:sz w:val="24"/>
        </w:rPr>
        <w:t>İş sağlığı</w:t>
      </w:r>
      <w:r w:rsidR="009E1200">
        <w:rPr>
          <w:rFonts w:eastAsia="Calibri"/>
          <w:sz w:val="24"/>
        </w:rPr>
        <w:t xml:space="preserve"> ve güvenliği yönetim sistemini oluşturmak için gerekli olan </w:t>
      </w:r>
      <w:r>
        <w:rPr>
          <w:rFonts w:eastAsia="Calibri"/>
          <w:sz w:val="24"/>
        </w:rPr>
        <w:t>dokümantasyonu</w:t>
      </w:r>
      <w:r w:rsidR="009E1200">
        <w:rPr>
          <w:rFonts w:eastAsia="Calibri"/>
          <w:sz w:val="24"/>
        </w:rPr>
        <w:t xml:space="preserve"> hazırlar.</w:t>
      </w:r>
    </w:p>
    <w:p w:rsidR="000B223D" w:rsidRPr="00D00EE2" w:rsidRDefault="008B70F0" w:rsidP="00937CF2">
      <w:pPr>
        <w:pStyle w:val="ListeParagraf"/>
        <w:widowControl w:val="0"/>
        <w:numPr>
          <w:ilvl w:val="0"/>
          <w:numId w:val="10"/>
        </w:numPr>
        <w:autoSpaceDE w:val="0"/>
        <w:autoSpaceDN w:val="0"/>
        <w:adjustRightInd w:val="0"/>
        <w:ind w:left="142" w:right="-284" w:hanging="142"/>
        <w:jc w:val="both"/>
        <w:rPr>
          <w:b/>
          <w:sz w:val="24"/>
        </w:rPr>
      </w:pPr>
      <w:r>
        <w:rPr>
          <w:b/>
          <w:sz w:val="24"/>
        </w:rPr>
        <w:t>İş Sağlığı ve Güvenliği</w:t>
      </w:r>
      <w:r w:rsidR="00D00EE2" w:rsidRPr="00D00EE2">
        <w:rPr>
          <w:b/>
          <w:sz w:val="24"/>
        </w:rPr>
        <w:t xml:space="preserve"> Yönetim Sistemi İç Tetkik Eğitimi Kapsamında,</w:t>
      </w:r>
    </w:p>
    <w:p w:rsidR="00937CF2" w:rsidRDefault="009E1200" w:rsidP="00477C85">
      <w:pPr>
        <w:pStyle w:val="ListeParagraf"/>
        <w:numPr>
          <w:ilvl w:val="0"/>
          <w:numId w:val="9"/>
        </w:numPr>
        <w:ind w:left="426" w:right="-284" w:hanging="284"/>
        <w:jc w:val="both"/>
        <w:rPr>
          <w:rFonts w:eastAsia="Calibri"/>
          <w:sz w:val="24"/>
        </w:rPr>
      </w:pPr>
      <w:r>
        <w:rPr>
          <w:rFonts w:eastAsia="Calibri"/>
          <w:sz w:val="24"/>
        </w:rPr>
        <w:t>Tetkik kavramını bilir.</w:t>
      </w:r>
    </w:p>
    <w:p w:rsidR="009E1200" w:rsidRDefault="009E1200" w:rsidP="00477C85">
      <w:pPr>
        <w:pStyle w:val="ListeParagraf"/>
        <w:numPr>
          <w:ilvl w:val="0"/>
          <w:numId w:val="9"/>
        </w:numPr>
        <w:ind w:left="426" w:right="-284" w:hanging="284"/>
        <w:jc w:val="both"/>
        <w:rPr>
          <w:rFonts w:eastAsia="Calibri"/>
          <w:sz w:val="24"/>
        </w:rPr>
      </w:pPr>
      <w:r w:rsidRPr="00937CF2">
        <w:rPr>
          <w:rFonts w:eastAsia="Calibri"/>
          <w:sz w:val="24"/>
        </w:rPr>
        <w:t xml:space="preserve">TS 18001 Güncel </w:t>
      </w:r>
      <w:r w:rsidR="00937CF2" w:rsidRPr="00937CF2">
        <w:rPr>
          <w:rFonts w:eastAsia="Calibri"/>
          <w:sz w:val="24"/>
        </w:rPr>
        <w:t>standardı maddelerini</w:t>
      </w:r>
      <w:r w:rsidR="00937CF2">
        <w:rPr>
          <w:rFonts w:eastAsia="Calibri"/>
          <w:sz w:val="24"/>
        </w:rPr>
        <w:t>n tetkik kriterlerini kavrar.</w:t>
      </w:r>
    </w:p>
    <w:p w:rsidR="00937CF2" w:rsidRPr="00937CF2" w:rsidRDefault="00937CF2" w:rsidP="00477C85">
      <w:pPr>
        <w:pStyle w:val="ListeParagraf"/>
        <w:numPr>
          <w:ilvl w:val="0"/>
          <w:numId w:val="9"/>
        </w:numPr>
        <w:ind w:left="426" w:right="-284" w:hanging="284"/>
        <w:jc w:val="both"/>
        <w:rPr>
          <w:rFonts w:eastAsia="Calibri"/>
          <w:sz w:val="24"/>
        </w:rPr>
      </w:pPr>
      <w:r>
        <w:rPr>
          <w:rFonts w:eastAsia="Calibri"/>
          <w:sz w:val="24"/>
        </w:rPr>
        <w:t>Tetkik için gereken soru listelerini hazırlar.</w:t>
      </w:r>
    </w:p>
    <w:p w:rsidR="00A80E37" w:rsidRDefault="00A80E37" w:rsidP="00477C85">
      <w:pPr>
        <w:pStyle w:val="ListeParagraf"/>
        <w:numPr>
          <w:ilvl w:val="0"/>
          <w:numId w:val="9"/>
        </w:numPr>
        <w:ind w:left="426" w:right="-284" w:hanging="284"/>
        <w:jc w:val="both"/>
        <w:rPr>
          <w:rFonts w:eastAsia="Calibri"/>
          <w:sz w:val="24"/>
        </w:rPr>
      </w:pPr>
      <w:r>
        <w:rPr>
          <w:rFonts w:eastAsia="Calibri"/>
          <w:sz w:val="24"/>
        </w:rPr>
        <w:t>Kuruluş</w:t>
      </w:r>
      <w:r w:rsidR="009E1200">
        <w:rPr>
          <w:rFonts w:eastAsia="Calibri"/>
          <w:sz w:val="24"/>
        </w:rPr>
        <w:t>lar</w:t>
      </w:r>
      <w:r>
        <w:rPr>
          <w:rFonts w:eastAsia="Calibri"/>
          <w:sz w:val="24"/>
        </w:rPr>
        <w:t xml:space="preserve"> tarafından oluşturulan </w:t>
      </w:r>
      <w:r w:rsidR="00937CF2" w:rsidRPr="00A80E37">
        <w:rPr>
          <w:rFonts w:eastAsia="Calibri"/>
          <w:sz w:val="24"/>
        </w:rPr>
        <w:t xml:space="preserve">iş </w:t>
      </w:r>
      <w:r w:rsidRPr="00A80E37">
        <w:rPr>
          <w:rFonts w:eastAsia="Calibri"/>
          <w:sz w:val="24"/>
        </w:rPr>
        <w:t>sağlığı</w:t>
      </w:r>
      <w:r>
        <w:rPr>
          <w:rFonts w:eastAsia="Calibri"/>
          <w:sz w:val="24"/>
        </w:rPr>
        <w:t xml:space="preserve"> ve güvenliği yönetim sisteminin</w:t>
      </w:r>
      <w:r w:rsidR="009E1200">
        <w:rPr>
          <w:rFonts w:eastAsia="Calibri"/>
          <w:sz w:val="24"/>
        </w:rPr>
        <w:t>,</w:t>
      </w:r>
      <w:r>
        <w:rPr>
          <w:rFonts w:eastAsia="Calibri"/>
          <w:sz w:val="24"/>
        </w:rPr>
        <w:t xml:space="preserve"> </w:t>
      </w:r>
      <w:r w:rsidRPr="00A80E37">
        <w:rPr>
          <w:rFonts w:eastAsia="Calibri"/>
          <w:sz w:val="24"/>
        </w:rPr>
        <w:t>standardın</w:t>
      </w:r>
      <w:r>
        <w:rPr>
          <w:rFonts w:eastAsia="Calibri"/>
          <w:sz w:val="24"/>
        </w:rPr>
        <w:t xml:space="preserve"> </w:t>
      </w:r>
      <w:r w:rsidRPr="00A80E37">
        <w:rPr>
          <w:rFonts w:eastAsia="Calibri"/>
          <w:sz w:val="24"/>
        </w:rPr>
        <w:t>ş</w:t>
      </w:r>
      <w:r w:rsidR="00937CF2">
        <w:rPr>
          <w:rFonts w:eastAsia="Calibri"/>
          <w:sz w:val="24"/>
        </w:rPr>
        <w:t>artlarına uyup uymadığını belirler.</w:t>
      </w:r>
    </w:p>
    <w:p w:rsidR="009E1200" w:rsidRPr="00A80E37" w:rsidRDefault="00937CF2" w:rsidP="00477C85">
      <w:pPr>
        <w:pStyle w:val="ListeParagraf"/>
        <w:numPr>
          <w:ilvl w:val="0"/>
          <w:numId w:val="9"/>
        </w:numPr>
        <w:ind w:left="426" w:right="-284" w:hanging="284"/>
        <w:jc w:val="both"/>
        <w:rPr>
          <w:rFonts w:eastAsia="Calibri"/>
          <w:sz w:val="24"/>
        </w:rPr>
      </w:pPr>
      <w:r>
        <w:rPr>
          <w:rFonts w:eastAsia="Calibri"/>
          <w:sz w:val="24"/>
        </w:rPr>
        <w:t>Tetkik sonucunu ortaya koyan rapor hazırlanma işlemini yapar.</w:t>
      </w:r>
    </w:p>
    <w:p w:rsidR="00671D3E" w:rsidRDefault="00671D3E" w:rsidP="00477C85">
      <w:pPr>
        <w:pStyle w:val="ListeParagraf"/>
        <w:numPr>
          <w:ilvl w:val="0"/>
          <w:numId w:val="9"/>
        </w:numPr>
        <w:ind w:left="426" w:right="-284" w:hanging="284"/>
        <w:jc w:val="both"/>
        <w:rPr>
          <w:rFonts w:eastAsia="Calibri"/>
          <w:sz w:val="24"/>
        </w:rPr>
      </w:pPr>
      <w:r w:rsidRPr="00671D3E">
        <w:rPr>
          <w:rFonts w:eastAsia="Calibri"/>
          <w:sz w:val="24"/>
        </w:rPr>
        <w:t xml:space="preserve">İş sağlığı ve güvenliği yönetim sisteminin etkin olarak uygulanıp uygulanmadığı </w:t>
      </w:r>
      <w:r w:rsidR="00937CF2">
        <w:rPr>
          <w:rFonts w:eastAsia="Calibri"/>
          <w:sz w:val="24"/>
        </w:rPr>
        <w:t>belirler.</w:t>
      </w:r>
    </w:p>
    <w:p w:rsidR="007B215C" w:rsidRDefault="00D220EB" w:rsidP="00E96114">
      <w:pPr>
        <w:pStyle w:val="ListeParagraf"/>
        <w:widowControl w:val="0"/>
        <w:numPr>
          <w:ilvl w:val="0"/>
          <w:numId w:val="9"/>
        </w:numPr>
        <w:tabs>
          <w:tab w:val="left" w:pos="426"/>
        </w:tabs>
        <w:autoSpaceDE w:val="0"/>
        <w:autoSpaceDN w:val="0"/>
        <w:adjustRightInd w:val="0"/>
        <w:ind w:left="142" w:right="-284" w:firstLine="0"/>
        <w:jc w:val="both"/>
        <w:rPr>
          <w:rFonts w:eastAsia="Calibri"/>
          <w:sz w:val="24"/>
        </w:rPr>
      </w:pPr>
      <w:r w:rsidRPr="00D220EB">
        <w:rPr>
          <w:rFonts w:eastAsia="Calibri"/>
          <w:sz w:val="24"/>
        </w:rPr>
        <w:t>İş sağlığı ve güvenliği yönetim sisteminin</w:t>
      </w:r>
      <w:r w:rsidR="00A80E37">
        <w:rPr>
          <w:rFonts w:eastAsia="Calibri"/>
          <w:sz w:val="24"/>
        </w:rPr>
        <w:t xml:space="preserve"> </w:t>
      </w:r>
      <w:r w:rsidR="008B70F0">
        <w:rPr>
          <w:rFonts w:eastAsia="Calibri"/>
          <w:sz w:val="24"/>
        </w:rPr>
        <w:t>standardın</w:t>
      </w:r>
      <w:r w:rsidR="007B215C">
        <w:rPr>
          <w:rFonts w:eastAsia="Calibri"/>
          <w:sz w:val="24"/>
        </w:rPr>
        <w:t xml:space="preserve">ın tetkikini gerçekleştirirken </w:t>
      </w:r>
      <w:proofErr w:type="gramStart"/>
      <w:r w:rsidR="008B70F0">
        <w:rPr>
          <w:rFonts w:eastAsia="Calibri"/>
          <w:sz w:val="24"/>
        </w:rPr>
        <w:t xml:space="preserve">delilleri </w:t>
      </w:r>
      <w:r w:rsidR="00E96114">
        <w:rPr>
          <w:rFonts w:eastAsia="Calibri"/>
          <w:sz w:val="24"/>
        </w:rPr>
        <w:t xml:space="preserve"> </w:t>
      </w:r>
      <w:r w:rsidR="007B215C">
        <w:rPr>
          <w:rFonts w:eastAsia="Calibri"/>
          <w:sz w:val="24"/>
        </w:rPr>
        <w:lastRenderedPageBreak/>
        <w:t>tarafsızlık</w:t>
      </w:r>
      <w:proofErr w:type="gramEnd"/>
      <w:r w:rsidR="007B215C">
        <w:rPr>
          <w:rFonts w:eastAsia="Calibri"/>
          <w:sz w:val="24"/>
        </w:rPr>
        <w:t xml:space="preserve"> ilkelerine bağlı, </w:t>
      </w:r>
      <w:r w:rsidR="008B70F0">
        <w:rPr>
          <w:rFonts w:eastAsia="Calibri"/>
          <w:sz w:val="24"/>
        </w:rPr>
        <w:t xml:space="preserve">değer yargılarına yer vermeyecek </w:t>
      </w:r>
      <w:r w:rsidR="007B215C">
        <w:rPr>
          <w:rFonts w:eastAsia="Calibri"/>
          <w:sz w:val="24"/>
        </w:rPr>
        <w:t>şekilde toplar.</w:t>
      </w:r>
    </w:p>
    <w:p w:rsidR="007B215C" w:rsidRDefault="00937CF2" w:rsidP="00E96114">
      <w:pPr>
        <w:pStyle w:val="ListeParagraf"/>
        <w:widowControl w:val="0"/>
        <w:numPr>
          <w:ilvl w:val="0"/>
          <w:numId w:val="9"/>
        </w:numPr>
        <w:tabs>
          <w:tab w:val="left" w:pos="426"/>
        </w:tabs>
        <w:autoSpaceDE w:val="0"/>
        <w:autoSpaceDN w:val="0"/>
        <w:adjustRightInd w:val="0"/>
        <w:ind w:left="142" w:right="-284" w:firstLine="0"/>
        <w:jc w:val="both"/>
        <w:rPr>
          <w:rFonts w:eastAsia="Calibri"/>
          <w:sz w:val="24"/>
        </w:rPr>
      </w:pPr>
      <w:r w:rsidRPr="00937CF2">
        <w:rPr>
          <w:rFonts w:eastAsia="Calibri"/>
          <w:sz w:val="24"/>
        </w:rPr>
        <w:t xml:space="preserve">İş </w:t>
      </w:r>
      <w:r w:rsidR="008B70F0" w:rsidRPr="00937CF2">
        <w:rPr>
          <w:rFonts w:eastAsia="Calibri"/>
          <w:sz w:val="24"/>
        </w:rPr>
        <w:t xml:space="preserve">sağlığı ve güvenliği yönetim sistemi tetkikleri </w:t>
      </w:r>
      <w:r w:rsidR="007B215C" w:rsidRPr="00937CF2">
        <w:rPr>
          <w:rFonts w:eastAsia="Calibri"/>
          <w:sz w:val="24"/>
        </w:rPr>
        <w:t xml:space="preserve">için </w:t>
      </w:r>
      <w:r w:rsidR="00EB2BBC">
        <w:rPr>
          <w:rFonts w:eastAsia="Calibri"/>
          <w:sz w:val="24"/>
        </w:rPr>
        <w:t xml:space="preserve">iç </w:t>
      </w:r>
      <w:r w:rsidR="007B215C" w:rsidRPr="00937CF2">
        <w:rPr>
          <w:rFonts w:eastAsia="Calibri"/>
          <w:sz w:val="24"/>
        </w:rPr>
        <w:t>tetkik görevlisi niteliği</w:t>
      </w:r>
      <w:r w:rsidR="00D220EB" w:rsidRPr="00937CF2">
        <w:rPr>
          <w:rFonts w:eastAsia="Calibri"/>
          <w:sz w:val="24"/>
        </w:rPr>
        <w:t xml:space="preserve"> kazanır.</w:t>
      </w:r>
    </w:p>
    <w:p w:rsidR="004A2DE7" w:rsidRDefault="004A2DE7" w:rsidP="00E96114">
      <w:pPr>
        <w:pStyle w:val="ListeParagraf"/>
        <w:widowControl w:val="0"/>
        <w:numPr>
          <w:ilvl w:val="0"/>
          <w:numId w:val="9"/>
        </w:numPr>
        <w:tabs>
          <w:tab w:val="left" w:pos="426"/>
        </w:tabs>
        <w:autoSpaceDE w:val="0"/>
        <w:autoSpaceDN w:val="0"/>
        <w:adjustRightInd w:val="0"/>
        <w:ind w:left="142" w:right="-284" w:firstLine="0"/>
        <w:jc w:val="both"/>
        <w:rPr>
          <w:rFonts w:eastAsia="Calibri"/>
          <w:sz w:val="24"/>
        </w:rPr>
      </w:pPr>
      <w:proofErr w:type="gramStart"/>
      <w:r>
        <w:rPr>
          <w:rFonts w:eastAsia="Calibri"/>
          <w:sz w:val="24"/>
        </w:rPr>
        <w:t>Sağlıklı  ve</w:t>
      </w:r>
      <w:proofErr w:type="gramEnd"/>
      <w:r>
        <w:rPr>
          <w:rFonts w:eastAsia="Calibri"/>
          <w:sz w:val="24"/>
        </w:rPr>
        <w:t xml:space="preserve"> güvenli öğrenme ortamları düzenler.</w:t>
      </w:r>
    </w:p>
    <w:p w:rsidR="008C45AB" w:rsidRDefault="006620FE" w:rsidP="00E96114">
      <w:pPr>
        <w:pStyle w:val="ListeParagraf"/>
        <w:widowControl w:val="0"/>
        <w:numPr>
          <w:ilvl w:val="0"/>
          <w:numId w:val="9"/>
        </w:numPr>
        <w:tabs>
          <w:tab w:val="left" w:pos="426"/>
        </w:tabs>
        <w:autoSpaceDE w:val="0"/>
        <w:autoSpaceDN w:val="0"/>
        <w:adjustRightInd w:val="0"/>
        <w:ind w:left="142" w:right="-284" w:firstLine="0"/>
        <w:jc w:val="both"/>
        <w:rPr>
          <w:rFonts w:eastAsia="Calibri"/>
          <w:sz w:val="24"/>
        </w:rPr>
      </w:pPr>
      <w:r>
        <w:rPr>
          <w:rFonts w:eastAsia="Calibri"/>
          <w:sz w:val="24"/>
        </w:rPr>
        <w:t>Mesleki etik ilkelere uyarak mesleki bağlılık ve saygınlığını korur.</w:t>
      </w:r>
    </w:p>
    <w:p w:rsidR="00C012AE" w:rsidRPr="00937CF2" w:rsidRDefault="00C012AE" w:rsidP="00C012AE">
      <w:pPr>
        <w:pStyle w:val="ListeParagraf"/>
        <w:widowControl w:val="0"/>
        <w:autoSpaceDE w:val="0"/>
        <w:autoSpaceDN w:val="0"/>
        <w:adjustRightInd w:val="0"/>
        <w:ind w:left="142" w:right="-284"/>
        <w:jc w:val="both"/>
        <w:rPr>
          <w:rFonts w:eastAsia="Calibri"/>
          <w:sz w:val="24"/>
        </w:rPr>
      </w:pPr>
    </w:p>
    <w:p w:rsidR="002C32FB" w:rsidRDefault="002C32F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Pr>
          <w:rFonts w:ascii="Times New Roman" w:eastAsia="Calibri" w:hAnsi="Times New Roman" w:cs="Times New Roman"/>
          <w:b/>
          <w:sz w:val="24"/>
          <w:szCs w:val="24"/>
        </w:rPr>
        <w:t>ETKİNLİĞİN İLİŞKİLİ OLDUĞU YETERLİLİKLER</w:t>
      </w:r>
    </w:p>
    <w:p w:rsidR="00C012AE" w:rsidRDefault="00C012AE" w:rsidP="00C012AE">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7B215C" w:rsidRPr="007B215C" w:rsidRDefault="007B215C" w:rsidP="003D2922">
      <w:pPr>
        <w:widowControl w:val="0"/>
        <w:tabs>
          <w:tab w:val="left" w:pos="426"/>
        </w:tabs>
        <w:autoSpaceDE w:val="0"/>
        <w:autoSpaceDN w:val="0"/>
        <w:adjustRightInd w:val="0"/>
        <w:spacing w:after="0"/>
        <w:ind w:left="142" w:right="425"/>
        <w:jc w:val="both"/>
        <w:rPr>
          <w:rFonts w:asciiTheme="majorBidi" w:eastAsiaTheme="minorHAnsi" w:hAnsiTheme="majorBidi" w:cstheme="majorBidi"/>
          <w:b/>
          <w:lang w:eastAsia="en-US"/>
        </w:rPr>
      </w:pPr>
      <w:r w:rsidRPr="007B215C">
        <w:rPr>
          <w:rFonts w:asciiTheme="majorBidi" w:eastAsiaTheme="minorHAnsi" w:hAnsiTheme="majorBidi" w:cstheme="majorBidi"/>
          <w:b/>
          <w:lang w:eastAsia="en-US"/>
        </w:rPr>
        <w:t>A.</w:t>
      </w:r>
      <w:r w:rsidRPr="007B215C">
        <w:rPr>
          <w:rFonts w:asciiTheme="majorBidi" w:eastAsiaTheme="minorHAnsi" w:hAnsiTheme="majorBidi" w:cstheme="majorBidi"/>
          <w:b/>
          <w:lang w:eastAsia="en-US"/>
        </w:rPr>
        <w:tab/>
        <w:t>MESLEKİ BİLGİ</w:t>
      </w:r>
    </w:p>
    <w:p w:rsidR="007B215C" w:rsidRDefault="007B215C"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r w:rsidRPr="007B215C">
        <w:rPr>
          <w:rFonts w:ascii="Times New Roman" w:eastAsia="Calibri" w:hAnsi="Times New Roman" w:cs="Times New Roman"/>
          <w:sz w:val="24"/>
          <w:szCs w:val="24"/>
        </w:rPr>
        <w:t>A1. Alan Bilgisi</w:t>
      </w:r>
    </w:p>
    <w:p w:rsidR="00C012AE" w:rsidRDefault="00C012AE"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p>
    <w:p w:rsidR="00C012AE" w:rsidRDefault="00C012AE" w:rsidP="003D2922">
      <w:pPr>
        <w:widowControl w:val="0"/>
        <w:tabs>
          <w:tab w:val="left" w:pos="426"/>
        </w:tabs>
        <w:autoSpaceDE w:val="0"/>
        <w:autoSpaceDN w:val="0"/>
        <w:adjustRightInd w:val="0"/>
        <w:spacing w:after="0"/>
        <w:ind w:left="142" w:right="425"/>
        <w:jc w:val="both"/>
        <w:rPr>
          <w:rFonts w:asciiTheme="majorBidi" w:eastAsiaTheme="minorHAnsi" w:hAnsiTheme="majorBidi" w:cstheme="majorBidi"/>
          <w:b/>
          <w:lang w:eastAsia="en-US"/>
        </w:rPr>
      </w:pPr>
      <w:r w:rsidRPr="00C012AE">
        <w:rPr>
          <w:rFonts w:asciiTheme="majorBidi" w:eastAsiaTheme="minorHAnsi" w:hAnsiTheme="majorBidi" w:cstheme="majorBidi"/>
          <w:b/>
          <w:lang w:eastAsia="en-US"/>
        </w:rPr>
        <w:t>B. MESLEKİ BECERİ</w:t>
      </w:r>
    </w:p>
    <w:p w:rsidR="00C012AE" w:rsidRDefault="003D2922"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012AE" w:rsidRPr="00C012AE">
        <w:rPr>
          <w:rFonts w:ascii="Times New Roman" w:eastAsia="Calibri" w:hAnsi="Times New Roman" w:cs="Times New Roman"/>
          <w:sz w:val="24"/>
          <w:szCs w:val="24"/>
        </w:rPr>
        <w:t>B2. Öğrenme Ortamları Oluşturma</w:t>
      </w:r>
    </w:p>
    <w:p w:rsidR="003D2922" w:rsidRDefault="003D2922"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p>
    <w:p w:rsidR="00C012AE" w:rsidRPr="00C012AE" w:rsidRDefault="00C012AE" w:rsidP="003D2922">
      <w:pPr>
        <w:widowControl w:val="0"/>
        <w:tabs>
          <w:tab w:val="left" w:pos="426"/>
        </w:tabs>
        <w:autoSpaceDE w:val="0"/>
        <w:autoSpaceDN w:val="0"/>
        <w:adjustRightInd w:val="0"/>
        <w:spacing w:after="0"/>
        <w:ind w:left="142" w:right="425"/>
        <w:jc w:val="both"/>
        <w:rPr>
          <w:rFonts w:asciiTheme="majorBidi" w:eastAsiaTheme="minorHAnsi" w:hAnsiTheme="majorBidi" w:cstheme="majorBidi"/>
          <w:b/>
          <w:lang w:eastAsia="en-US"/>
        </w:rPr>
      </w:pPr>
      <w:r w:rsidRPr="00C012AE">
        <w:rPr>
          <w:rFonts w:asciiTheme="majorBidi" w:eastAsiaTheme="minorHAnsi" w:hAnsiTheme="majorBidi" w:cstheme="majorBidi"/>
          <w:b/>
          <w:lang w:eastAsia="en-US"/>
        </w:rPr>
        <w:t>C.TUTUM VE DEĞERLER</w:t>
      </w:r>
    </w:p>
    <w:p w:rsidR="00C012AE" w:rsidRPr="00C012AE" w:rsidRDefault="00C012AE" w:rsidP="003D2922">
      <w:pPr>
        <w:widowControl w:val="0"/>
        <w:autoSpaceDE w:val="0"/>
        <w:autoSpaceDN w:val="0"/>
        <w:adjustRightInd w:val="0"/>
        <w:spacing w:after="0" w:line="240" w:lineRule="auto"/>
        <w:ind w:left="284" w:right="-284"/>
        <w:jc w:val="both"/>
        <w:rPr>
          <w:rFonts w:ascii="Times New Roman" w:eastAsia="Calibri" w:hAnsi="Times New Roman" w:cs="Times New Roman"/>
          <w:sz w:val="24"/>
          <w:szCs w:val="24"/>
        </w:rPr>
      </w:pPr>
      <w:r w:rsidRPr="00C012AE">
        <w:rPr>
          <w:rFonts w:ascii="Times New Roman" w:eastAsia="Calibri" w:hAnsi="Times New Roman" w:cs="Times New Roman"/>
          <w:sz w:val="24"/>
          <w:szCs w:val="24"/>
        </w:rPr>
        <w:t>C4. Kişisel ve Mesleki Gelişim</w:t>
      </w:r>
    </w:p>
    <w:p w:rsidR="002C32FB" w:rsidRPr="002C32FB" w:rsidRDefault="002C32FB" w:rsidP="00937CF2">
      <w:pPr>
        <w:widowControl w:val="0"/>
        <w:autoSpaceDE w:val="0"/>
        <w:autoSpaceDN w:val="0"/>
        <w:adjustRightInd w:val="0"/>
        <w:spacing w:after="0" w:line="240" w:lineRule="auto"/>
        <w:ind w:left="142" w:right="-284"/>
        <w:jc w:val="both"/>
        <w:rPr>
          <w:rFonts w:ascii="Times New Roman" w:eastAsia="Calibri" w:hAnsi="Times New Roman" w:cs="Times New Roman"/>
          <w:sz w:val="24"/>
          <w:szCs w:val="24"/>
        </w:rPr>
      </w:pPr>
    </w:p>
    <w:p w:rsidR="004D5080" w:rsidRDefault="00BF05CB" w:rsidP="004D5080">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A02AE7">
        <w:rPr>
          <w:rFonts w:ascii="Times New Roman" w:eastAsia="Calibri" w:hAnsi="Times New Roman" w:cs="Times New Roman"/>
          <w:b/>
          <w:sz w:val="24"/>
          <w:szCs w:val="24"/>
        </w:rPr>
        <w:t>ETKİNLİĞİN SÜRESİ</w:t>
      </w:r>
    </w:p>
    <w:p w:rsidR="006B3A5B" w:rsidRDefault="006B3A5B" w:rsidP="006B3A5B">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BF05CB" w:rsidRPr="004D5080" w:rsidRDefault="003A4E5B" w:rsidP="004D5080">
      <w:pPr>
        <w:widowControl w:val="0"/>
        <w:autoSpaceDE w:val="0"/>
        <w:autoSpaceDN w:val="0"/>
        <w:adjustRightInd w:val="0"/>
        <w:spacing w:after="0" w:line="240" w:lineRule="auto"/>
        <w:ind w:left="-142" w:right="-284" w:firstLine="284"/>
        <w:jc w:val="both"/>
        <w:rPr>
          <w:rFonts w:ascii="Times New Roman" w:eastAsia="Calibri" w:hAnsi="Times New Roman" w:cs="Times New Roman"/>
          <w:b/>
          <w:sz w:val="24"/>
          <w:szCs w:val="24"/>
        </w:rPr>
      </w:pPr>
      <w:r w:rsidRPr="004D5080">
        <w:rPr>
          <w:rFonts w:ascii="Times New Roman" w:eastAsia="Calibri" w:hAnsi="Times New Roman" w:cs="Times New Roman"/>
          <w:sz w:val="24"/>
          <w:szCs w:val="24"/>
        </w:rPr>
        <w:t>Eğitimin süresi 40 ders saati 5 gün olacaktır.</w:t>
      </w:r>
    </w:p>
    <w:p w:rsidR="00BF05CB" w:rsidRPr="00A02AE7" w:rsidRDefault="00BF05CB" w:rsidP="00937CF2">
      <w:pPr>
        <w:widowControl w:val="0"/>
        <w:autoSpaceDE w:val="0"/>
        <w:autoSpaceDN w:val="0"/>
        <w:adjustRightInd w:val="0"/>
        <w:spacing w:after="0" w:line="240" w:lineRule="auto"/>
        <w:ind w:left="142" w:right="-284"/>
        <w:jc w:val="both"/>
        <w:rPr>
          <w:rFonts w:ascii="Times New Roman" w:eastAsia="Calibri" w:hAnsi="Times New Roman" w:cs="Times New Roman"/>
          <w:sz w:val="24"/>
          <w:szCs w:val="24"/>
        </w:rPr>
      </w:pPr>
    </w:p>
    <w:p w:rsidR="00BF05CB" w:rsidRDefault="00BF05C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A02AE7">
        <w:rPr>
          <w:rFonts w:ascii="Times New Roman" w:eastAsia="Calibri" w:hAnsi="Times New Roman" w:cs="Times New Roman"/>
          <w:b/>
          <w:sz w:val="24"/>
          <w:szCs w:val="24"/>
        </w:rPr>
        <w:t>ETKİNLİĞİN HEDEF KİTLESİ</w:t>
      </w:r>
    </w:p>
    <w:p w:rsidR="006B3A5B" w:rsidRPr="00A02AE7" w:rsidRDefault="006B3A5B" w:rsidP="006B3A5B">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BF05CB" w:rsidRDefault="00E238ED" w:rsidP="004D5080">
      <w:pPr>
        <w:spacing w:after="0" w:line="240" w:lineRule="auto"/>
        <w:ind w:left="-142" w:right="-284" w:firstLine="284"/>
        <w:jc w:val="both"/>
        <w:rPr>
          <w:rFonts w:ascii="Times New Roman" w:hAnsi="Times New Roman" w:cs="Times New Roman"/>
          <w:sz w:val="24"/>
          <w:szCs w:val="24"/>
        </w:rPr>
      </w:pPr>
      <w:r w:rsidRPr="00E238ED">
        <w:rPr>
          <w:rFonts w:ascii="Times New Roman" w:hAnsi="Times New Roman" w:cs="Times New Roman"/>
          <w:sz w:val="24"/>
          <w:szCs w:val="24"/>
        </w:rPr>
        <w:t>Merkez Teşkilatı İşyeri Sağlık ve Güvenlik Birimi</w:t>
      </w:r>
      <w:r w:rsidR="003A4E5B">
        <w:rPr>
          <w:rFonts w:ascii="Times New Roman" w:hAnsi="Times New Roman" w:cs="Times New Roman"/>
          <w:sz w:val="24"/>
          <w:szCs w:val="24"/>
        </w:rPr>
        <w:t xml:space="preserve"> Daire Başkanlığı çalışanları,</w:t>
      </w:r>
      <w:r w:rsidRPr="00E238ED">
        <w:rPr>
          <w:rFonts w:ascii="Times New Roman" w:hAnsi="Times New Roman" w:cs="Times New Roman"/>
          <w:sz w:val="24"/>
          <w:szCs w:val="24"/>
        </w:rPr>
        <w:t xml:space="preserve"> İl Milli Eğitim Müdürlükleri İşyeri Sağlık ve Güvenlik Birimi koordinesinde çalışan İş Güvenliği </w:t>
      </w:r>
      <w:r w:rsidR="003A4E5B">
        <w:rPr>
          <w:rFonts w:ascii="Times New Roman" w:hAnsi="Times New Roman" w:cs="Times New Roman"/>
          <w:sz w:val="24"/>
          <w:szCs w:val="24"/>
        </w:rPr>
        <w:t>Uzmanları ile</w:t>
      </w:r>
      <w:r w:rsidRPr="00E238ED">
        <w:rPr>
          <w:rFonts w:ascii="Times New Roman" w:hAnsi="Times New Roman" w:cs="Times New Roman"/>
          <w:sz w:val="24"/>
          <w:szCs w:val="24"/>
        </w:rPr>
        <w:t xml:space="preserve"> sivil savunma Uzmanları.</w:t>
      </w:r>
    </w:p>
    <w:p w:rsidR="00E238ED" w:rsidRDefault="00E238ED" w:rsidP="00937CF2">
      <w:pPr>
        <w:spacing w:after="0" w:line="240" w:lineRule="auto"/>
        <w:ind w:left="142" w:right="-284"/>
        <w:jc w:val="both"/>
        <w:rPr>
          <w:rFonts w:ascii="Times New Roman" w:hAnsi="Times New Roman" w:cs="Times New Roman"/>
          <w:sz w:val="24"/>
          <w:szCs w:val="24"/>
        </w:rPr>
      </w:pPr>
    </w:p>
    <w:p w:rsidR="00BF05CB" w:rsidRDefault="00BF05CB" w:rsidP="00937CF2">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A02AE7">
        <w:rPr>
          <w:rFonts w:ascii="Times New Roman" w:eastAsia="Calibri" w:hAnsi="Times New Roman" w:cs="Times New Roman"/>
          <w:b/>
          <w:sz w:val="24"/>
          <w:szCs w:val="24"/>
        </w:rPr>
        <w:t>ETKİNLİĞİN UYGULANMASI İLE İLGİLİ AÇIKLAMALAR</w:t>
      </w:r>
    </w:p>
    <w:p w:rsidR="006B3A5B" w:rsidRPr="00A02AE7" w:rsidRDefault="006B3A5B" w:rsidP="006B3A5B">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3A4E5B" w:rsidRPr="003A4E5B" w:rsidRDefault="003A4E5B" w:rsidP="001F28EA">
      <w:pPr>
        <w:widowControl w:val="0"/>
        <w:numPr>
          <w:ilvl w:val="0"/>
          <w:numId w:val="3"/>
        </w:numPr>
        <w:autoSpaceDE w:val="0"/>
        <w:autoSpaceDN w:val="0"/>
        <w:adjustRightInd w:val="0"/>
        <w:spacing w:after="0" w:line="240" w:lineRule="auto"/>
        <w:ind w:left="426" w:right="-284" w:hanging="284"/>
        <w:jc w:val="both"/>
        <w:rPr>
          <w:rFonts w:ascii="Times New Roman" w:eastAsia="Times New Roman" w:hAnsi="Times New Roman" w:cs="Times New Roman"/>
          <w:color w:val="000000"/>
          <w:sz w:val="24"/>
          <w:szCs w:val="24"/>
        </w:rPr>
      </w:pPr>
      <w:r w:rsidRPr="003A4E5B">
        <w:rPr>
          <w:rFonts w:ascii="Times New Roman" w:eastAsia="Times New Roman" w:hAnsi="Times New Roman" w:cs="Times New Roman"/>
          <w:color w:val="000000"/>
          <w:sz w:val="24"/>
          <w:szCs w:val="24"/>
        </w:rPr>
        <w:t>Eğitim görevlisi olarak konusunda sektör tecrübesi olan ve bu alanda eğitim veren uzmanlar görevlendirilecektir.</w:t>
      </w:r>
    </w:p>
    <w:p w:rsidR="003A4E5B" w:rsidRPr="003A4E5B" w:rsidRDefault="003A4E5B" w:rsidP="001F28EA">
      <w:pPr>
        <w:widowControl w:val="0"/>
        <w:numPr>
          <w:ilvl w:val="0"/>
          <w:numId w:val="3"/>
        </w:numPr>
        <w:autoSpaceDE w:val="0"/>
        <w:autoSpaceDN w:val="0"/>
        <w:adjustRightInd w:val="0"/>
        <w:spacing w:after="0" w:line="240" w:lineRule="auto"/>
        <w:ind w:left="426" w:right="-284" w:hanging="284"/>
        <w:jc w:val="both"/>
        <w:rPr>
          <w:rFonts w:ascii="Times New Roman" w:eastAsia="Times New Roman" w:hAnsi="Times New Roman" w:cs="Times New Roman"/>
          <w:color w:val="000000"/>
          <w:sz w:val="24"/>
          <w:szCs w:val="24"/>
        </w:rPr>
      </w:pPr>
      <w:r w:rsidRPr="003A4E5B">
        <w:rPr>
          <w:rFonts w:ascii="Times New Roman" w:eastAsia="Times New Roman" w:hAnsi="Times New Roman" w:cs="Times New Roman"/>
          <w:color w:val="000000"/>
          <w:sz w:val="24"/>
          <w:szCs w:val="24"/>
        </w:rPr>
        <w:t>Kursiyer</w:t>
      </w:r>
      <w:r>
        <w:rPr>
          <w:rFonts w:ascii="Times New Roman" w:eastAsia="Times New Roman" w:hAnsi="Times New Roman" w:cs="Times New Roman"/>
          <w:color w:val="000000"/>
          <w:sz w:val="24"/>
          <w:szCs w:val="24"/>
        </w:rPr>
        <w:t xml:space="preserve"> sayısı her eğitim ortamı için 2</w:t>
      </w:r>
      <w:r w:rsidRPr="003A4E5B">
        <w:rPr>
          <w:rFonts w:ascii="Times New Roman" w:eastAsia="Times New Roman" w:hAnsi="Times New Roman" w:cs="Times New Roman"/>
          <w:color w:val="000000"/>
          <w:sz w:val="24"/>
          <w:szCs w:val="24"/>
        </w:rPr>
        <w:t>0 kişiyi geçmeyecektir.</w:t>
      </w:r>
    </w:p>
    <w:p w:rsidR="003A4E5B" w:rsidRPr="003A4E5B" w:rsidRDefault="003A4E5B" w:rsidP="001F28EA">
      <w:pPr>
        <w:widowControl w:val="0"/>
        <w:numPr>
          <w:ilvl w:val="0"/>
          <w:numId w:val="3"/>
        </w:numPr>
        <w:autoSpaceDE w:val="0"/>
        <w:autoSpaceDN w:val="0"/>
        <w:adjustRightInd w:val="0"/>
        <w:spacing w:after="0" w:line="240" w:lineRule="auto"/>
        <w:ind w:left="426" w:right="-284" w:hanging="284"/>
        <w:jc w:val="both"/>
        <w:rPr>
          <w:rFonts w:ascii="Times New Roman" w:eastAsia="Times New Roman" w:hAnsi="Times New Roman" w:cs="Times New Roman"/>
          <w:color w:val="000000"/>
          <w:sz w:val="24"/>
          <w:szCs w:val="24"/>
        </w:rPr>
      </w:pPr>
      <w:r w:rsidRPr="003A4E5B">
        <w:rPr>
          <w:rFonts w:ascii="Times New Roman" w:eastAsia="Times New Roman" w:hAnsi="Times New Roman" w:cs="Times New Roman"/>
          <w:color w:val="000000"/>
          <w:sz w:val="24"/>
          <w:szCs w:val="24"/>
        </w:rPr>
        <w:t>Eğitim, merkezi olarak gerçekleştirilecektir.</w:t>
      </w:r>
    </w:p>
    <w:p w:rsidR="003A4E5B" w:rsidRPr="003A4E5B" w:rsidRDefault="003A4E5B" w:rsidP="001F28EA">
      <w:pPr>
        <w:widowControl w:val="0"/>
        <w:numPr>
          <w:ilvl w:val="0"/>
          <w:numId w:val="3"/>
        </w:numPr>
        <w:autoSpaceDE w:val="0"/>
        <w:autoSpaceDN w:val="0"/>
        <w:adjustRightInd w:val="0"/>
        <w:spacing w:after="0" w:line="240" w:lineRule="auto"/>
        <w:ind w:left="426" w:right="-284" w:hanging="284"/>
        <w:jc w:val="both"/>
        <w:rPr>
          <w:rFonts w:ascii="Times New Roman" w:eastAsia="Times New Roman" w:hAnsi="Times New Roman" w:cs="Times New Roman"/>
          <w:color w:val="000000"/>
          <w:sz w:val="24"/>
          <w:szCs w:val="24"/>
        </w:rPr>
      </w:pPr>
      <w:r w:rsidRPr="003A4E5B">
        <w:rPr>
          <w:rFonts w:ascii="Times New Roman" w:eastAsia="Times New Roman" w:hAnsi="Times New Roman" w:cs="Times New Roman"/>
          <w:color w:val="000000"/>
          <w:sz w:val="24"/>
          <w:szCs w:val="24"/>
        </w:rPr>
        <w:t xml:space="preserve">Eğitim </w:t>
      </w:r>
      <w:r>
        <w:rPr>
          <w:rFonts w:ascii="Times New Roman" w:eastAsia="Times New Roman" w:hAnsi="Times New Roman" w:cs="Times New Roman"/>
          <w:color w:val="000000"/>
          <w:sz w:val="24"/>
          <w:szCs w:val="24"/>
        </w:rPr>
        <w:t>derslik ortamında teorik ve saha</w:t>
      </w:r>
      <w:r w:rsidRPr="003A4E5B">
        <w:rPr>
          <w:rFonts w:ascii="Times New Roman" w:eastAsia="Times New Roman" w:hAnsi="Times New Roman" w:cs="Times New Roman"/>
          <w:color w:val="000000"/>
          <w:sz w:val="24"/>
          <w:szCs w:val="24"/>
        </w:rPr>
        <w:t xml:space="preserve"> ortamında uygulamalı olarak verilecektir. </w:t>
      </w:r>
    </w:p>
    <w:p w:rsidR="003A4E5B" w:rsidRPr="003A4E5B" w:rsidRDefault="003A4E5B" w:rsidP="001F28EA">
      <w:pPr>
        <w:widowControl w:val="0"/>
        <w:numPr>
          <w:ilvl w:val="0"/>
          <w:numId w:val="3"/>
        </w:numPr>
        <w:autoSpaceDE w:val="0"/>
        <w:autoSpaceDN w:val="0"/>
        <w:adjustRightInd w:val="0"/>
        <w:spacing w:after="0" w:line="240" w:lineRule="auto"/>
        <w:ind w:left="426" w:right="-284" w:hanging="284"/>
        <w:jc w:val="both"/>
        <w:rPr>
          <w:rFonts w:ascii="Times New Roman" w:eastAsia="Times New Roman" w:hAnsi="Times New Roman" w:cs="Times New Roman"/>
          <w:color w:val="000000"/>
          <w:sz w:val="24"/>
          <w:szCs w:val="24"/>
        </w:rPr>
      </w:pPr>
      <w:r w:rsidRPr="003A4E5B">
        <w:rPr>
          <w:rFonts w:ascii="Times New Roman" w:eastAsia="Times New Roman" w:hAnsi="Times New Roman" w:cs="Times New Roman"/>
          <w:color w:val="000000"/>
          <w:sz w:val="24"/>
          <w:szCs w:val="24"/>
        </w:rPr>
        <w:t xml:space="preserve">Eğitim, internet bağlantılı bilgisayar ve projeksiyon cihazlı eğitim ortamında gerçekleştirilecektir. </w:t>
      </w:r>
    </w:p>
    <w:p w:rsidR="003A4E5B" w:rsidRPr="003A4E5B" w:rsidRDefault="003A4E5B" w:rsidP="001F28EA">
      <w:pPr>
        <w:widowControl w:val="0"/>
        <w:numPr>
          <w:ilvl w:val="0"/>
          <w:numId w:val="3"/>
        </w:numPr>
        <w:autoSpaceDE w:val="0"/>
        <w:autoSpaceDN w:val="0"/>
        <w:adjustRightInd w:val="0"/>
        <w:spacing w:after="0" w:line="240" w:lineRule="auto"/>
        <w:ind w:left="426" w:right="-284" w:hanging="284"/>
        <w:jc w:val="both"/>
        <w:rPr>
          <w:rFonts w:ascii="Times New Roman" w:eastAsia="Times New Roman" w:hAnsi="Times New Roman" w:cs="Times New Roman"/>
          <w:color w:val="000000"/>
          <w:sz w:val="24"/>
          <w:szCs w:val="24"/>
        </w:rPr>
      </w:pPr>
      <w:r w:rsidRPr="003A4E5B">
        <w:rPr>
          <w:rFonts w:ascii="Times New Roman" w:eastAsia="Times New Roman" w:hAnsi="Times New Roman" w:cs="Times New Roman"/>
          <w:color w:val="000000"/>
          <w:sz w:val="24"/>
          <w:szCs w:val="24"/>
        </w:rPr>
        <w:t>Eğitim ortamı kursiyerlerin etkin iletişim kurabileceği biçimde düzenlenecektir.</w:t>
      </w:r>
    </w:p>
    <w:p w:rsidR="003A4E5B" w:rsidRPr="003A4E5B" w:rsidRDefault="003A4E5B" w:rsidP="001F28EA">
      <w:pPr>
        <w:widowControl w:val="0"/>
        <w:numPr>
          <w:ilvl w:val="0"/>
          <w:numId w:val="3"/>
        </w:numPr>
        <w:autoSpaceDE w:val="0"/>
        <w:autoSpaceDN w:val="0"/>
        <w:adjustRightInd w:val="0"/>
        <w:spacing w:after="0" w:line="240" w:lineRule="auto"/>
        <w:ind w:left="426" w:right="-284" w:hanging="284"/>
        <w:jc w:val="both"/>
        <w:rPr>
          <w:rFonts w:ascii="Times New Roman" w:eastAsia="Times New Roman" w:hAnsi="Times New Roman" w:cs="Times New Roman"/>
          <w:color w:val="000000"/>
          <w:sz w:val="24"/>
          <w:szCs w:val="24"/>
        </w:rPr>
      </w:pPr>
      <w:r w:rsidRPr="003A4E5B">
        <w:rPr>
          <w:rFonts w:ascii="Times New Roman" w:eastAsia="Times New Roman" w:hAnsi="Times New Roman" w:cs="Times New Roman"/>
          <w:color w:val="000000"/>
          <w:sz w:val="24"/>
          <w:szCs w:val="24"/>
        </w:rPr>
        <w:t xml:space="preserve">Eğitim içerikleri uygun materyallerle desteklenecektir. </w:t>
      </w:r>
    </w:p>
    <w:p w:rsidR="00BF05CB" w:rsidRPr="003A4E5B" w:rsidRDefault="00BF05CB" w:rsidP="001F28EA">
      <w:pPr>
        <w:widowControl w:val="0"/>
        <w:numPr>
          <w:ilvl w:val="0"/>
          <w:numId w:val="3"/>
        </w:numPr>
        <w:shd w:val="clear" w:color="auto" w:fill="FFFFFF"/>
        <w:autoSpaceDE w:val="0"/>
        <w:autoSpaceDN w:val="0"/>
        <w:adjustRightInd w:val="0"/>
        <w:spacing w:after="0" w:line="240" w:lineRule="auto"/>
        <w:ind w:left="426" w:right="-284" w:hanging="284"/>
        <w:jc w:val="both"/>
        <w:rPr>
          <w:rFonts w:ascii="Times New Roman" w:eastAsia="Times New Roman" w:hAnsi="Times New Roman" w:cs="Times New Roman"/>
          <w:color w:val="000000" w:themeColor="text1"/>
          <w:sz w:val="24"/>
          <w:szCs w:val="24"/>
        </w:rPr>
      </w:pPr>
      <w:r w:rsidRPr="003A4E5B">
        <w:rPr>
          <w:rFonts w:ascii="Times New Roman" w:eastAsia="Times New Roman" w:hAnsi="Times New Roman" w:cs="Times New Roman"/>
          <w:color w:val="000000" w:themeColor="text1"/>
          <w:sz w:val="24"/>
          <w:szCs w:val="24"/>
        </w:rPr>
        <w:t>Katılımcı sayısı dikkate alınarak ortamda gerekli ışık ve ses düzeni sağlanacaktır.</w:t>
      </w:r>
    </w:p>
    <w:p w:rsidR="007650C0" w:rsidRPr="003A4E5B" w:rsidRDefault="007650C0" w:rsidP="001F28EA">
      <w:pPr>
        <w:pStyle w:val="ListeParagraf"/>
        <w:ind w:left="426" w:right="-284" w:hanging="284"/>
        <w:jc w:val="both"/>
        <w:rPr>
          <w:color w:val="FF0000"/>
          <w:sz w:val="24"/>
        </w:rPr>
      </w:pPr>
    </w:p>
    <w:p w:rsidR="00BF05CB" w:rsidRPr="00A02AE7" w:rsidRDefault="00BF05CB" w:rsidP="00937CF2">
      <w:pPr>
        <w:widowControl w:val="0"/>
        <w:autoSpaceDE w:val="0"/>
        <w:autoSpaceDN w:val="0"/>
        <w:adjustRightInd w:val="0"/>
        <w:spacing w:after="0" w:line="240" w:lineRule="auto"/>
        <w:ind w:left="720"/>
        <w:jc w:val="both"/>
        <w:rPr>
          <w:rFonts w:ascii="Times New Roman" w:eastAsia="Times New Roman" w:hAnsi="Times New Roman" w:cs="Times New Roman"/>
          <w:color w:val="000000"/>
          <w:sz w:val="24"/>
          <w:szCs w:val="24"/>
        </w:rPr>
      </w:pPr>
    </w:p>
    <w:p w:rsidR="00BF05CB" w:rsidRDefault="00BF05CB" w:rsidP="00937CF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A02AE7">
        <w:rPr>
          <w:rFonts w:ascii="Times New Roman" w:eastAsia="Calibri" w:hAnsi="Times New Roman" w:cs="Times New Roman"/>
          <w:b/>
          <w:sz w:val="24"/>
          <w:szCs w:val="24"/>
        </w:rPr>
        <w:t>ETKİNLİĞİN İÇERİĞİ</w:t>
      </w:r>
    </w:p>
    <w:p w:rsidR="006B3A5B" w:rsidRPr="00A02AE7" w:rsidRDefault="006B3A5B" w:rsidP="006B3A5B">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BF05CB" w:rsidRPr="00A02AE7" w:rsidRDefault="00BF05CB" w:rsidP="00937CF2">
      <w:pPr>
        <w:widowControl w:val="0"/>
        <w:tabs>
          <w:tab w:val="left" w:pos="720"/>
        </w:tabs>
        <w:autoSpaceDE w:val="0"/>
        <w:autoSpaceDN w:val="0"/>
        <w:adjustRightInd w:val="0"/>
        <w:spacing w:after="0" w:line="240" w:lineRule="auto"/>
        <w:jc w:val="both"/>
        <w:rPr>
          <w:rFonts w:ascii="Times New Roman" w:eastAsia="Calibri" w:hAnsi="Times New Roman" w:cs="Times New Roman"/>
          <w:b/>
          <w:bCs/>
          <w:sz w:val="24"/>
          <w:szCs w:val="24"/>
        </w:rPr>
      </w:pPr>
      <w:r w:rsidRPr="00A02AE7">
        <w:rPr>
          <w:rFonts w:ascii="Times New Roman" w:eastAsia="Calibri" w:hAnsi="Times New Roman" w:cs="Times New Roman"/>
          <w:b/>
          <w:bCs/>
          <w:sz w:val="24"/>
          <w:szCs w:val="24"/>
        </w:rPr>
        <w:t>Konuların Dağılım Tablosu</w:t>
      </w:r>
    </w:p>
    <w:tbl>
      <w:tblPr>
        <w:tblW w:w="0" w:type="auto"/>
        <w:jc w:val="center"/>
        <w:tblLayout w:type="fixed"/>
        <w:tblCellMar>
          <w:left w:w="70" w:type="dxa"/>
          <w:right w:w="70" w:type="dxa"/>
        </w:tblCellMar>
        <w:tblLook w:val="04A0" w:firstRow="1" w:lastRow="0" w:firstColumn="1" w:lastColumn="0" w:noHBand="0" w:noVBand="1"/>
      </w:tblPr>
      <w:tblGrid>
        <w:gridCol w:w="7564"/>
        <w:gridCol w:w="1610"/>
      </w:tblGrid>
      <w:tr w:rsidR="00BF05CB" w:rsidRPr="00A02AE7" w:rsidTr="001C56FB">
        <w:trPr>
          <w:cantSplit/>
          <w:trHeight w:val="567"/>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937CF2">
            <w:pPr>
              <w:widowControl w:val="0"/>
              <w:autoSpaceDE w:val="0"/>
              <w:autoSpaceDN w:val="0"/>
              <w:adjustRightInd w:val="0"/>
              <w:spacing w:after="0" w:line="240" w:lineRule="auto"/>
              <w:jc w:val="both"/>
              <w:rPr>
                <w:rFonts w:ascii="Times New Roman" w:eastAsia="Calibri" w:hAnsi="Times New Roman" w:cs="Times New Roman"/>
                <w:b/>
                <w:bCs/>
                <w:sz w:val="24"/>
                <w:szCs w:val="24"/>
              </w:rPr>
            </w:pPr>
            <w:r w:rsidRPr="00A02AE7">
              <w:rPr>
                <w:rFonts w:ascii="Times New Roman" w:eastAsia="Calibri" w:hAnsi="Times New Roman" w:cs="Times New Roman"/>
                <w:b/>
                <w:bCs/>
                <w:sz w:val="24"/>
                <w:szCs w:val="24"/>
              </w:rPr>
              <w:t>Konular</w:t>
            </w:r>
          </w:p>
        </w:tc>
        <w:tc>
          <w:tcPr>
            <w:tcW w:w="1610" w:type="dxa"/>
            <w:tcBorders>
              <w:top w:val="single" w:sz="6" w:space="0" w:color="auto"/>
              <w:left w:val="single" w:sz="6" w:space="0" w:color="auto"/>
              <w:bottom w:val="nil"/>
              <w:right w:val="single" w:sz="6" w:space="0" w:color="auto"/>
            </w:tcBorders>
            <w:vAlign w:val="center"/>
            <w:hideMark/>
          </w:tcPr>
          <w:p w:rsidR="00BF05CB" w:rsidRPr="00A02AE7" w:rsidRDefault="00BF05CB" w:rsidP="00937CF2">
            <w:pPr>
              <w:widowControl w:val="0"/>
              <w:autoSpaceDE w:val="0"/>
              <w:autoSpaceDN w:val="0"/>
              <w:adjustRightInd w:val="0"/>
              <w:spacing w:after="0" w:line="240" w:lineRule="auto"/>
              <w:jc w:val="both"/>
              <w:rPr>
                <w:rFonts w:ascii="Times New Roman" w:eastAsia="Calibri" w:hAnsi="Times New Roman" w:cs="Times New Roman"/>
                <w:b/>
                <w:bCs/>
                <w:sz w:val="24"/>
                <w:szCs w:val="24"/>
              </w:rPr>
            </w:pPr>
            <w:r w:rsidRPr="00A02AE7">
              <w:rPr>
                <w:rFonts w:ascii="Times New Roman" w:eastAsia="Calibri" w:hAnsi="Times New Roman" w:cs="Times New Roman"/>
                <w:b/>
                <w:bCs/>
                <w:sz w:val="24"/>
                <w:szCs w:val="24"/>
              </w:rPr>
              <w:t>Süre (Saat)</w:t>
            </w:r>
          </w:p>
        </w:tc>
      </w:tr>
      <w:tr w:rsidR="007F0F69" w:rsidRPr="00A02AE7" w:rsidTr="001C56FB">
        <w:trPr>
          <w:trHeight w:val="560"/>
          <w:jc w:val="center"/>
        </w:trPr>
        <w:tc>
          <w:tcPr>
            <w:tcW w:w="9174" w:type="dxa"/>
            <w:gridSpan w:val="2"/>
            <w:tcBorders>
              <w:top w:val="single" w:sz="6" w:space="0" w:color="auto"/>
              <w:left w:val="single" w:sz="6" w:space="0" w:color="auto"/>
              <w:bottom w:val="single" w:sz="6" w:space="0" w:color="auto"/>
              <w:right w:val="single" w:sz="6" w:space="0" w:color="auto"/>
            </w:tcBorders>
            <w:vAlign w:val="center"/>
          </w:tcPr>
          <w:p w:rsidR="007F0F69" w:rsidRPr="00A02AE7" w:rsidRDefault="007F0F69" w:rsidP="00937CF2">
            <w:pPr>
              <w:widowControl w:val="0"/>
              <w:autoSpaceDE w:val="0"/>
              <w:autoSpaceDN w:val="0"/>
              <w:adjustRightInd w:val="0"/>
              <w:spacing w:after="0" w:line="240" w:lineRule="auto"/>
              <w:ind w:right="-49"/>
              <w:jc w:val="both"/>
              <w:rPr>
                <w:rFonts w:ascii="Times New Roman" w:eastAsia="Calibri" w:hAnsi="Times New Roman" w:cs="Times New Roman"/>
                <w:sz w:val="24"/>
                <w:szCs w:val="24"/>
              </w:rPr>
            </w:pPr>
            <w:r w:rsidRPr="00BC464D">
              <w:rPr>
                <w:rFonts w:ascii="Times New Roman" w:eastAsia="Calibri" w:hAnsi="Times New Roman" w:cs="Times New Roman"/>
                <w:b/>
                <w:sz w:val="24"/>
                <w:szCs w:val="24"/>
              </w:rPr>
              <w:t xml:space="preserve">BÖLÜM 1: </w:t>
            </w:r>
            <w:r w:rsidR="005D4FCC" w:rsidRPr="005D4FCC">
              <w:rPr>
                <w:rFonts w:ascii="Times New Roman" w:eastAsia="Calibri" w:hAnsi="Times New Roman" w:cs="Times New Roman"/>
                <w:b/>
                <w:sz w:val="24"/>
                <w:szCs w:val="24"/>
              </w:rPr>
              <w:t>TS 18001 İş Sağlığı ve Güvenliği Yönetim Sistemi Güncel Standardı Temel Eğitimi</w:t>
            </w:r>
          </w:p>
        </w:tc>
      </w:tr>
      <w:tr w:rsidR="00BF05CB" w:rsidRPr="00A02AE7" w:rsidTr="003F5A7F">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7F196F" w:rsidRDefault="00FF150D"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sidRPr="007F196F">
              <w:rPr>
                <w:rFonts w:eastAsia="Calibri"/>
                <w:sz w:val="24"/>
              </w:rPr>
              <w:t>İş sağlığı ve güvenliği yönetim sitemi ve uygulamalarının tarihçesi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AC685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BF05CB" w:rsidRPr="00A02AE7" w:rsidTr="003F5A7F">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7F196F" w:rsidRDefault="005E0239"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sidRPr="007F196F">
              <w:rPr>
                <w:rFonts w:eastAsia="Calibri"/>
                <w:sz w:val="24"/>
              </w:rPr>
              <w:t xml:space="preserve">TS 18001 </w:t>
            </w:r>
            <w:r w:rsidR="00FF150D" w:rsidRPr="007F196F">
              <w:rPr>
                <w:rFonts w:eastAsia="Calibri"/>
                <w:sz w:val="24"/>
              </w:rPr>
              <w:t>standardının tanıtımı</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AC685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BF05CB" w:rsidRPr="00A02AE7" w:rsidTr="003F5A7F">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7F196F" w:rsidRDefault="005E2272"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sidRPr="007F196F">
              <w:rPr>
                <w:rFonts w:eastAsia="Calibri"/>
                <w:sz w:val="24"/>
              </w:rPr>
              <w:lastRenderedPageBreak/>
              <w:t>TS 18001 standardının diğer yönetim sis</w:t>
            </w:r>
            <w:r w:rsidR="00FF150D" w:rsidRPr="007F196F">
              <w:rPr>
                <w:rFonts w:eastAsia="Calibri"/>
                <w:sz w:val="24"/>
              </w:rPr>
              <w:t>temi standartlarıyla etkileşimi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AC685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BF05CB" w:rsidRPr="00A02AE7" w:rsidTr="003F5A7F">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7F196F" w:rsidRDefault="005E2272"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sidRPr="007F196F">
              <w:rPr>
                <w:rFonts w:eastAsia="Calibri"/>
                <w:sz w:val="24"/>
              </w:rPr>
              <w:t>Temel İSG yasaları ve yönetmelikleri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BF05C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02AE7">
              <w:rPr>
                <w:rFonts w:ascii="Times New Roman" w:eastAsia="Calibri" w:hAnsi="Times New Roman" w:cs="Times New Roman"/>
                <w:sz w:val="24"/>
                <w:szCs w:val="24"/>
              </w:rPr>
              <w:t>2</w:t>
            </w:r>
          </w:p>
        </w:tc>
      </w:tr>
      <w:tr w:rsidR="00BF05CB" w:rsidRPr="00A02AE7" w:rsidTr="003F5A7F">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7F196F" w:rsidRDefault="00FF150D"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sidRPr="007F196F">
              <w:rPr>
                <w:rFonts w:eastAsia="Calibri"/>
                <w:sz w:val="24"/>
              </w:rPr>
              <w:t>Etkili bir İş Sağlığı ve Güvenliği (İSG) politikasının geliştirilmesi</w:t>
            </w:r>
          </w:p>
        </w:tc>
        <w:tc>
          <w:tcPr>
            <w:tcW w:w="1610"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D8098D"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BF05CB" w:rsidRPr="00A02AE7" w:rsidTr="003F5A7F">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7F196F" w:rsidRDefault="00FF150D"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sidRPr="007F196F">
              <w:rPr>
                <w:rFonts w:eastAsia="Calibri"/>
                <w:sz w:val="24"/>
              </w:rPr>
              <w:t>İş sağlığı ve güvenliği ile ilgili tanımlar</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AC685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BF05CB" w:rsidRPr="00A02AE7" w:rsidTr="003F5A7F">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7F196F" w:rsidRDefault="00FF150D"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sidRPr="007F196F">
              <w:rPr>
                <w:rFonts w:eastAsia="Calibri"/>
                <w:sz w:val="24"/>
              </w:rPr>
              <w:t>İSG faaliyetlerinin planlanması</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A02AE7" w:rsidRDefault="00AC685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FF150D" w:rsidRPr="00A02AE7" w:rsidTr="003F5A7F">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FF150D" w:rsidRPr="007F196F" w:rsidRDefault="00FF150D"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sidRPr="007F196F">
              <w:rPr>
                <w:rFonts w:eastAsia="Calibri"/>
                <w:sz w:val="24"/>
              </w:rPr>
              <w:t>İSG faaliyetlerini uygulama ve çalıştırma</w:t>
            </w:r>
          </w:p>
        </w:tc>
        <w:tc>
          <w:tcPr>
            <w:tcW w:w="1610" w:type="dxa"/>
            <w:tcBorders>
              <w:top w:val="single" w:sz="6" w:space="0" w:color="auto"/>
              <w:left w:val="single" w:sz="6" w:space="0" w:color="auto"/>
              <w:bottom w:val="single" w:sz="6" w:space="0" w:color="auto"/>
              <w:right w:val="single" w:sz="6" w:space="0" w:color="auto"/>
            </w:tcBorders>
            <w:vAlign w:val="center"/>
          </w:tcPr>
          <w:p w:rsidR="00FF150D" w:rsidRDefault="00AC685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FF150D" w:rsidRPr="00A02AE7" w:rsidTr="003F5A7F">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FF150D" w:rsidRPr="007F196F" w:rsidRDefault="00FF150D"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sidRPr="007F196F">
              <w:rPr>
                <w:rFonts w:eastAsia="Calibri"/>
                <w:sz w:val="24"/>
              </w:rPr>
              <w:t>Kontrol ve düzenleyici faaliyetler</w:t>
            </w:r>
          </w:p>
        </w:tc>
        <w:tc>
          <w:tcPr>
            <w:tcW w:w="1610" w:type="dxa"/>
            <w:tcBorders>
              <w:top w:val="single" w:sz="6" w:space="0" w:color="auto"/>
              <w:left w:val="single" w:sz="6" w:space="0" w:color="auto"/>
              <w:bottom w:val="single" w:sz="6" w:space="0" w:color="auto"/>
              <w:right w:val="single" w:sz="6" w:space="0" w:color="auto"/>
            </w:tcBorders>
            <w:vAlign w:val="center"/>
          </w:tcPr>
          <w:p w:rsidR="00FF150D" w:rsidRDefault="00AC685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FF150D" w:rsidRPr="00A02AE7" w:rsidTr="003F5A7F">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FF150D" w:rsidRPr="007F196F" w:rsidRDefault="00FF150D"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sidRPr="007F196F">
              <w:rPr>
                <w:rFonts w:eastAsia="Calibri"/>
                <w:sz w:val="24"/>
              </w:rPr>
              <w:t>Yönetimin gözden geçirmesi</w:t>
            </w:r>
          </w:p>
        </w:tc>
        <w:tc>
          <w:tcPr>
            <w:tcW w:w="1610" w:type="dxa"/>
            <w:tcBorders>
              <w:top w:val="single" w:sz="6" w:space="0" w:color="auto"/>
              <w:left w:val="single" w:sz="6" w:space="0" w:color="auto"/>
              <w:bottom w:val="single" w:sz="6" w:space="0" w:color="auto"/>
              <w:right w:val="single" w:sz="6" w:space="0" w:color="auto"/>
            </w:tcBorders>
            <w:vAlign w:val="center"/>
          </w:tcPr>
          <w:p w:rsidR="00FF150D" w:rsidRDefault="00AC685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AC466E" w:rsidRPr="00A02AE7" w:rsidTr="007D46D5">
        <w:trPr>
          <w:trHeight w:val="420"/>
          <w:jc w:val="center"/>
        </w:trPr>
        <w:tc>
          <w:tcPr>
            <w:tcW w:w="9174" w:type="dxa"/>
            <w:gridSpan w:val="2"/>
            <w:tcBorders>
              <w:top w:val="single" w:sz="6" w:space="0" w:color="auto"/>
              <w:left w:val="single" w:sz="6" w:space="0" w:color="auto"/>
              <w:bottom w:val="single" w:sz="6" w:space="0" w:color="auto"/>
              <w:right w:val="single" w:sz="6" w:space="0" w:color="auto"/>
            </w:tcBorders>
            <w:vAlign w:val="center"/>
          </w:tcPr>
          <w:p w:rsidR="00AC466E" w:rsidRPr="00A02AE7" w:rsidRDefault="00231F72"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BÖLÜM 2</w:t>
            </w:r>
            <w:r w:rsidR="00AC466E" w:rsidRPr="00A35430">
              <w:rPr>
                <w:rFonts w:ascii="Times New Roman" w:eastAsia="Calibri" w:hAnsi="Times New Roman" w:cs="Times New Roman"/>
                <w:b/>
                <w:sz w:val="24"/>
                <w:szCs w:val="24"/>
              </w:rPr>
              <w:t xml:space="preserve">: </w:t>
            </w:r>
            <w:r w:rsidRPr="00231F72">
              <w:rPr>
                <w:rFonts w:ascii="Times New Roman" w:eastAsia="Calibri" w:hAnsi="Times New Roman" w:cs="Times New Roman"/>
                <w:b/>
                <w:sz w:val="24"/>
                <w:szCs w:val="24"/>
              </w:rPr>
              <w:t>İş Sağlığı ve Güvenliği Yönetim Sistemi Dokümantasyon Eğitimi</w:t>
            </w:r>
          </w:p>
        </w:tc>
      </w:tr>
      <w:tr w:rsidR="008401C3" w:rsidRPr="00A02AE7" w:rsidTr="003F5A7F">
        <w:trPr>
          <w:trHeigh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A35430" w:rsidRDefault="003231A6"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İş sağlığı ve güvenliği yönetim sistemlerinin doküman yapısı</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A02AE7" w:rsidRDefault="003F5A7F"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8401C3" w:rsidRPr="00A02AE7" w:rsidTr="003F5A7F">
        <w:trPr>
          <w:trHeigh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A35430" w:rsidRDefault="003231A6"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İş sağlığı ve güvenliği el kitabı</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A02AE7" w:rsidRDefault="003F5A7F"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8401C3" w:rsidRPr="00A02AE7" w:rsidTr="003F5A7F">
        <w:trPr>
          <w:trHeigh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2F7D3A" w:rsidRDefault="0001105A"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 xml:space="preserve">İş sağlığı ve güvenliği standardının öngördüğü </w:t>
            </w:r>
            <w:proofErr w:type="gramStart"/>
            <w:r>
              <w:rPr>
                <w:rFonts w:eastAsia="Calibri"/>
                <w:sz w:val="24"/>
              </w:rPr>
              <w:t>prosedürler</w:t>
            </w:r>
            <w:proofErr w:type="gramEnd"/>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A02AE7" w:rsidRDefault="003F5A7F"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8401C3" w:rsidRPr="00A02AE7" w:rsidTr="003F5A7F">
        <w:trPr>
          <w:trHeigh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A02AE7" w:rsidRDefault="0001105A"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Acil eylem planları</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A02AE7" w:rsidRDefault="003F5A7F"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01105A" w:rsidRPr="00A02AE7" w:rsidTr="003F5A7F">
        <w:trPr>
          <w:trHeigh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01105A" w:rsidRDefault="0001105A"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Risk analizi tablosu</w:t>
            </w:r>
          </w:p>
        </w:tc>
        <w:tc>
          <w:tcPr>
            <w:tcW w:w="1610" w:type="dxa"/>
            <w:tcBorders>
              <w:top w:val="single" w:sz="6" w:space="0" w:color="auto"/>
              <w:left w:val="single" w:sz="6" w:space="0" w:color="auto"/>
              <w:bottom w:val="single" w:sz="6" w:space="0" w:color="auto"/>
              <w:right w:val="single" w:sz="6" w:space="0" w:color="auto"/>
            </w:tcBorders>
            <w:vAlign w:val="center"/>
          </w:tcPr>
          <w:p w:rsidR="0001105A" w:rsidRDefault="003F5A7F"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01105A" w:rsidRPr="00A02AE7" w:rsidTr="003F5A7F">
        <w:trPr>
          <w:trHeigh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01105A" w:rsidRDefault="0001105A"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Destek dokümanlar (Talimatlar, formlar, çizelgeler vb.)</w:t>
            </w:r>
          </w:p>
        </w:tc>
        <w:tc>
          <w:tcPr>
            <w:tcW w:w="1610" w:type="dxa"/>
            <w:tcBorders>
              <w:top w:val="single" w:sz="6" w:space="0" w:color="auto"/>
              <w:left w:val="single" w:sz="6" w:space="0" w:color="auto"/>
              <w:bottom w:val="single" w:sz="6" w:space="0" w:color="auto"/>
              <w:right w:val="single" w:sz="6" w:space="0" w:color="auto"/>
            </w:tcBorders>
            <w:vAlign w:val="center"/>
          </w:tcPr>
          <w:p w:rsidR="0001105A" w:rsidRDefault="003F5A7F"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01105A" w:rsidRPr="00A02AE7" w:rsidTr="003F5A7F">
        <w:trPr>
          <w:trHeigh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01105A" w:rsidRDefault="0001105A"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Doküman kontrolü ve örnek çalışmalar</w:t>
            </w:r>
          </w:p>
        </w:tc>
        <w:tc>
          <w:tcPr>
            <w:tcW w:w="1610" w:type="dxa"/>
            <w:tcBorders>
              <w:top w:val="single" w:sz="6" w:space="0" w:color="auto"/>
              <w:left w:val="single" w:sz="6" w:space="0" w:color="auto"/>
              <w:bottom w:val="single" w:sz="6" w:space="0" w:color="auto"/>
              <w:right w:val="single" w:sz="6" w:space="0" w:color="auto"/>
            </w:tcBorders>
            <w:vAlign w:val="center"/>
          </w:tcPr>
          <w:p w:rsidR="0001105A" w:rsidRDefault="003F5A7F"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7660A9" w:rsidRPr="00A02AE7" w:rsidTr="007660A9">
        <w:trPr>
          <w:trHeight w:val="447"/>
          <w:jc w:val="center"/>
        </w:trPr>
        <w:tc>
          <w:tcPr>
            <w:tcW w:w="9174" w:type="dxa"/>
            <w:gridSpan w:val="2"/>
            <w:tcBorders>
              <w:top w:val="single" w:sz="6" w:space="0" w:color="auto"/>
              <w:left w:val="single" w:sz="6" w:space="0" w:color="auto"/>
              <w:bottom w:val="single" w:sz="6" w:space="0" w:color="auto"/>
              <w:right w:val="single" w:sz="6" w:space="0" w:color="auto"/>
            </w:tcBorders>
            <w:vAlign w:val="center"/>
          </w:tcPr>
          <w:p w:rsidR="007660A9" w:rsidRPr="007660A9" w:rsidRDefault="003F5A7F" w:rsidP="00937CF2">
            <w:pPr>
              <w:widowControl w:val="0"/>
              <w:autoSpaceDE w:val="0"/>
              <w:autoSpaceDN w:val="0"/>
              <w:adjustRightInd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BÖLÜM 3</w:t>
            </w:r>
            <w:r w:rsidR="007660A9" w:rsidRPr="007660A9">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İş Sağlığı ve Güvenliği </w:t>
            </w:r>
            <w:r w:rsidR="007660A9" w:rsidRPr="007660A9">
              <w:rPr>
                <w:rFonts w:ascii="Times New Roman" w:eastAsia="Calibri" w:hAnsi="Times New Roman" w:cs="Times New Roman"/>
                <w:b/>
                <w:sz w:val="24"/>
                <w:szCs w:val="24"/>
              </w:rPr>
              <w:t xml:space="preserve">Yönetim Sistemi </w:t>
            </w:r>
            <w:r w:rsidR="007660A9">
              <w:rPr>
                <w:rFonts w:ascii="Times New Roman" w:eastAsia="Calibri" w:hAnsi="Times New Roman" w:cs="Times New Roman"/>
                <w:b/>
                <w:sz w:val="24"/>
                <w:szCs w:val="24"/>
              </w:rPr>
              <w:t>İç Tetkik</w:t>
            </w:r>
            <w:r w:rsidR="007660A9" w:rsidRPr="007660A9">
              <w:rPr>
                <w:rFonts w:ascii="Times New Roman" w:eastAsia="Calibri" w:hAnsi="Times New Roman" w:cs="Times New Roman"/>
                <w:b/>
                <w:sz w:val="24"/>
                <w:szCs w:val="24"/>
              </w:rPr>
              <w:t xml:space="preserve"> Eğitimi</w:t>
            </w:r>
          </w:p>
        </w:tc>
      </w:tr>
      <w:tr w:rsidR="008401C3" w:rsidRPr="00A02AE7" w:rsidTr="001C56FB">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A02AE7" w:rsidRDefault="002B47FF"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TS 18</w:t>
            </w:r>
            <w:r w:rsidR="0042026F" w:rsidRPr="0042026F">
              <w:rPr>
                <w:rFonts w:eastAsia="Calibri"/>
                <w:sz w:val="24"/>
              </w:rPr>
              <w:t>001 Güncel Standardı</w:t>
            </w:r>
            <w:r w:rsidR="0042026F">
              <w:rPr>
                <w:rFonts w:eastAsia="Calibri"/>
                <w:sz w:val="24"/>
              </w:rPr>
              <w:t xml:space="preserve"> Maddelerinin Te</w:t>
            </w:r>
            <w:r>
              <w:rPr>
                <w:rFonts w:eastAsia="Calibri"/>
                <w:sz w:val="24"/>
              </w:rPr>
              <w:t>tkik Görevlisi Gözüyle Yorumlanması</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42026F" w:rsidRDefault="0000404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8401C3" w:rsidRPr="00A02AE7" w:rsidTr="001C56FB">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A02AE7" w:rsidRDefault="0042026F"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Tetkik Çeşitleri</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42026F" w:rsidRDefault="0000404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8401C3" w:rsidRPr="00A02AE7" w:rsidTr="001C56FB">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A02AE7" w:rsidRDefault="0042026F"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Tetkikin Faydaları</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42026F" w:rsidRDefault="007F196F"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2026F" w:rsidRPr="00A02AE7" w:rsidTr="001C56FB">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42026F" w:rsidRPr="00A02AE7" w:rsidRDefault="0042026F"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Tetkikin Yönetimi</w:t>
            </w:r>
          </w:p>
        </w:tc>
        <w:tc>
          <w:tcPr>
            <w:tcW w:w="1610" w:type="dxa"/>
            <w:tcBorders>
              <w:top w:val="single" w:sz="6" w:space="0" w:color="auto"/>
              <w:left w:val="single" w:sz="6" w:space="0" w:color="auto"/>
              <w:bottom w:val="single" w:sz="6" w:space="0" w:color="auto"/>
              <w:right w:val="single" w:sz="6" w:space="0" w:color="auto"/>
            </w:tcBorders>
          </w:tcPr>
          <w:p w:rsidR="0042026F" w:rsidRPr="0042026F" w:rsidRDefault="0000404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42026F" w:rsidRPr="00A02AE7" w:rsidTr="001C56FB">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42026F" w:rsidRPr="00A02AE7" w:rsidRDefault="006F3934"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Tetkikin Planlanması</w:t>
            </w:r>
          </w:p>
        </w:tc>
        <w:tc>
          <w:tcPr>
            <w:tcW w:w="1610" w:type="dxa"/>
            <w:tcBorders>
              <w:top w:val="single" w:sz="6" w:space="0" w:color="auto"/>
              <w:left w:val="single" w:sz="6" w:space="0" w:color="auto"/>
              <w:bottom w:val="single" w:sz="6" w:space="0" w:color="auto"/>
              <w:right w:val="single" w:sz="6" w:space="0" w:color="auto"/>
            </w:tcBorders>
          </w:tcPr>
          <w:p w:rsidR="0042026F" w:rsidRPr="0042026F" w:rsidRDefault="0000404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6F3934" w:rsidRPr="00A02AE7" w:rsidTr="001C56FB">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6F3934" w:rsidRDefault="006F3934"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Soru Listelerinin Hazırlanması</w:t>
            </w:r>
          </w:p>
        </w:tc>
        <w:tc>
          <w:tcPr>
            <w:tcW w:w="1610" w:type="dxa"/>
            <w:tcBorders>
              <w:top w:val="single" w:sz="6" w:space="0" w:color="auto"/>
              <w:left w:val="single" w:sz="6" w:space="0" w:color="auto"/>
              <w:bottom w:val="single" w:sz="6" w:space="0" w:color="auto"/>
              <w:right w:val="single" w:sz="6" w:space="0" w:color="auto"/>
            </w:tcBorders>
          </w:tcPr>
          <w:p w:rsidR="006F3934" w:rsidRPr="0042026F" w:rsidRDefault="0000404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42026F" w:rsidRPr="00A02AE7" w:rsidTr="001C56FB">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42026F" w:rsidRPr="00A02AE7" w:rsidRDefault="0042026F"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Tetkikin Sonuçlandırılması ve Rapor Yazımı</w:t>
            </w:r>
          </w:p>
        </w:tc>
        <w:tc>
          <w:tcPr>
            <w:tcW w:w="1610" w:type="dxa"/>
            <w:tcBorders>
              <w:top w:val="single" w:sz="6" w:space="0" w:color="auto"/>
              <w:left w:val="single" w:sz="6" w:space="0" w:color="auto"/>
              <w:bottom w:val="single" w:sz="6" w:space="0" w:color="auto"/>
              <w:right w:val="single" w:sz="6" w:space="0" w:color="auto"/>
            </w:tcBorders>
          </w:tcPr>
          <w:p w:rsidR="0042026F" w:rsidRPr="0042026F" w:rsidRDefault="0000404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42026F" w:rsidRPr="00A02AE7" w:rsidTr="001C56FB">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42026F" w:rsidRPr="00A02AE7" w:rsidRDefault="0042026F"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Tet</w:t>
            </w:r>
            <w:r w:rsidR="006F3934">
              <w:rPr>
                <w:rFonts w:eastAsia="Calibri"/>
                <w:sz w:val="24"/>
              </w:rPr>
              <w:t>kik Görevlisi Sorumlulukları</w:t>
            </w:r>
          </w:p>
        </w:tc>
        <w:tc>
          <w:tcPr>
            <w:tcW w:w="1610" w:type="dxa"/>
            <w:tcBorders>
              <w:top w:val="single" w:sz="6" w:space="0" w:color="auto"/>
              <w:left w:val="single" w:sz="6" w:space="0" w:color="auto"/>
              <w:bottom w:val="single" w:sz="6" w:space="0" w:color="auto"/>
              <w:right w:val="single" w:sz="6" w:space="0" w:color="auto"/>
            </w:tcBorders>
          </w:tcPr>
          <w:p w:rsidR="0042026F" w:rsidRPr="0042026F" w:rsidRDefault="0000404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6F3934" w:rsidRPr="00A02AE7" w:rsidTr="001C56FB">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6F3934" w:rsidRDefault="006B3A5B" w:rsidP="00937CF2">
            <w:pPr>
              <w:pStyle w:val="ListeParagraf"/>
              <w:widowControl w:val="0"/>
              <w:numPr>
                <w:ilvl w:val="0"/>
                <w:numId w:val="20"/>
              </w:numPr>
              <w:tabs>
                <w:tab w:val="left" w:pos="407"/>
              </w:tabs>
              <w:autoSpaceDE w:val="0"/>
              <w:autoSpaceDN w:val="0"/>
              <w:adjustRightInd w:val="0"/>
              <w:ind w:left="407"/>
              <w:jc w:val="both"/>
              <w:rPr>
                <w:rFonts w:eastAsia="Calibri"/>
                <w:sz w:val="24"/>
              </w:rPr>
            </w:pPr>
            <w:r>
              <w:rPr>
                <w:rFonts w:eastAsia="Calibri"/>
                <w:sz w:val="24"/>
              </w:rPr>
              <w:t xml:space="preserve">Uygulama </w:t>
            </w:r>
            <w:r w:rsidR="006F3934">
              <w:rPr>
                <w:rFonts w:eastAsia="Calibri"/>
                <w:sz w:val="24"/>
              </w:rPr>
              <w:t>Çalışmalar</w:t>
            </w:r>
            <w:r>
              <w:rPr>
                <w:rFonts w:eastAsia="Calibri"/>
                <w:sz w:val="24"/>
              </w:rPr>
              <w:t>ı</w:t>
            </w:r>
          </w:p>
        </w:tc>
        <w:tc>
          <w:tcPr>
            <w:tcW w:w="1610" w:type="dxa"/>
            <w:tcBorders>
              <w:top w:val="single" w:sz="6" w:space="0" w:color="auto"/>
              <w:left w:val="single" w:sz="6" w:space="0" w:color="auto"/>
              <w:bottom w:val="single" w:sz="6" w:space="0" w:color="auto"/>
              <w:right w:val="single" w:sz="6" w:space="0" w:color="auto"/>
            </w:tcBorders>
          </w:tcPr>
          <w:p w:rsidR="006F3934" w:rsidRPr="0042026F" w:rsidRDefault="0000404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BF05CB" w:rsidRPr="00A02AE7" w:rsidTr="001C56FB">
        <w:trPr>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6B3A5B" w:rsidRDefault="00BF05CB" w:rsidP="00937CF2">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6B3A5B">
              <w:rPr>
                <w:rFonts w:ascii="Times New Roman" w:eastAsia="Calibri" w:hAnsi="Times New Roman" w:cs="Times New Roman"/>
                <w:b/>
                <w:sz w:val="24"/>
                <w:szCs w:val="24"/>
              </w:rPr>
              <w:t>Ölçme Değerlendirme (Sınav)</w:t>
            </w:r>
          </w:p>
        </w:tc>
        <w:tc>
          <w:tcPr>
            <w:tcW w:w="1610" w:type="dxa"/>
            <w:tcBorders>
              <w:top w:val="single" w:sz="6" w:space="0" w:color="auto"/>
              <w:left w:val="single" w:sz="6" w:space="0" w:color="auto"/>
              <w:bottom w:val="single" w:sz="6" w:space="0" w:color="auto"/>
              <w:right w:val="single" w:sz="6" w:space="0" w:color="auto"/>
            </w:tcBorders>
          </w:tcPr>
          <w:p w:rsidR="00BF05CB" w:rsidRPr="007F196F" w:rsidRDefault="007F196F"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F196F">
              <w:rPr>
                <w:rFonts w:ascii="Times New Roman" w:eastAsia="Calibri" w:hAnsi="Times New Roman" w:cs="Times New Roman"/>
                <w:sz w:val="24"/>
                <w:szCs w:val="24"/>
              </w:rPr>
              <w:t>1</w:t>
            </w:r>
          </w:p>
        </w:tc>
      </w:tr>
      <w:tr w:rsidR="00BF05CB" w:rsidRPr="00A02AE7" w:rsidTr="001C56FB">
        <w:trPr>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A02AE7" w:rsidRDefault="00BF05CB" w:rsidP="00937CF2">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610" w:type="dxa"/>
            <w:tcBorders>
              <w:top w:val="single" w:sz="6" w:space="0" w:color="auto"/>
              <w:left w:val="single" w:sz="6" w:space="0" w:color="auto"/>
              <w:bottom w:val="single" w:sz="6" w:space="0" w:color="auto"/>
              <w:right w:val="single" w:sz="6" w:space="0" w:color="auto"/>
            </w:tcBorders>
            <w:hideMark/>
          </w:tcPr>
          <w:p w:rsidR="00BF05CB" w:rsidRPr="00A02AE7" w:rsidRDefault="00A02AE7" w:rsidP="00937CF2">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A02AE7">
              <w:rPr>
                <w:rFonts w:ascii="Times New Roman" w:eastAsia="Calibri" w:hAnsi="Times New Roman" w:cs="Times New Roman"/>
                <w:b/>
                <w:sz w:val="24"/>
                <w:szCs w:val="24"/>
              </w:rPr>
              <w:t>4</w:t>
            </w:r>
            <w:r w:rsidR="00BF05CB" w:rsidRPr="00A02AE7">
              <w:rPr>
                <w:rFonts w:ascii="Times New Roman" w:eastAsia="Calibri" w:hAnsi="Times New Roman" w:cs="Times New Roman"/>
                <w:b/>
                <w:sz w:val="24"/>
                <w:szCs w:val="24"/>
              </w:rPr>
              <w:t>0 saat</w:t>
            </w:r>
          </w:p>
        </w:tc>
      </w:tr>
    </w:tbl>
    <w:p w:rsidR="00BF05CB" w:rsidRPr="00A02AE7" w:rsidRDefault="00BF05C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BF05CB" w:rsidRPr="00A02AE7" w:rsidRDefault="00BF05CB" w:rsidP="00937CF2">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BF05CB" w:rsidRDefault="00BF05CB" w:rsidP="00937CF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6D1BF9">
        <w:rPr>
          <w:rFonts w:ascii="Times New Roman" w:eastAsia="Calibri" w:hAnsi="Times New Roman" w:cs="Times New Roman"/>
          <w:b/>
          <w:sz w:val="24"/>
          <w:szCs w:val="24"/>
        </w:rPr>
        <w:t>ÖĞRETİM YÖNTEM TEKNİK VE STRATEJİLERİ</w:t>
      </w:r>
    </w:p>
    <w:p w:rsidR="006B3A5B" w:rsidRPr="006D1BF9" w:rsidRDefault="006B3A5B" w:rsidP="006B3A5B">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3A4E5B" w:rsidRPr="003A4E5B" w:rsidRDefault="003A4E5B" w:rsidP="001F28EA">
      <w:pPr>
        <w:widowControl w:val="0"/>
        <w:numPr>
          <w:ilvl w:val="0"/>
          <w:numId w:val="3"/>
        </w:numPr>
        <w:shd w:val="clear" w:color="auto" w:fill="FFFFFF"/>
        <w:tabs>
          <w:tab w:val="left" w:pos="426"/>
        </w:tabs>
        <w:autoSpaceDE w:val="0"/>
        <w:autoSpaceDN w:val="0"/>
        <w:adjustRightInd w:val="0"/>
        <w:spacing w:after="0" w:line="240" w:lineRule="auto"/>
        <w:ind w:left="142" w:right="-284" w:firstLine="0"/>
        <w:jc w:val="both"/>
        <w:rPr>
          <w:rFonts w:ascii="Times New Roman" w:eastAsia="Times New Roman" w:hAnsi="Times New Roman" w:cs="Times New Roman"/>
          <w:color w:val="000000" w:themeColor="text1"/>
          <w:sz w:val="24"/>
          <w:szCs w:val="24"/>
        </w:rPr>
      </w:pPr>
      <w:r w:rsidRPr="003A4E5B">
        <w:rPr>
          <w:rFonts w:ascii="Times New Roman" w:eastAsia="Times New Roman" w:hAnsi="Times New Roman" w:cs="Times New Roman"/>
          <w:color w:val="000000" w:themeColor="text1"/>
          <w:sz w:val="24"/>
          <w:szCs w:val="24"/>
        </w:rPr>
        <w:t>Eğitim faaliyeti yüz yüze eğitim yaklaşımıyla yapılacaktır.</w:t>
      </w:r>
    </w:p>
    <w:p w:rsidR="003A4E5B" w:rsidRPr="003A4E5B" w:rsidRDefault="003A4E5B" w:rsidP="001F28EA">
      <w:pPr>
        <w:widowControl w:val="0"/>
        <w:numPr>
          <w:ilvl w:val="0"/>
          <w:numId w:val="3"/>
        </w:numPr>
        <w:shd w:val="clear" w:color="auto" w:fill="FFFFFF"/>
        <w:tabs>
          <w:tab w:val="left" w:pos="426"/>
        </w:tabs>
        <w:autoSpaceDE w:val="0"/>
        <w:autoSpaceDN w:val="0"/>
        <w:adjustRightInd w:val="0"/>
        <w:spacing w:after="0" w:line="240" w:lineRule="auto"/>
        <w:ind w:left="142" w:right="-284" w:firstLine="0"/>
        <w:jc w:val="both"/>
        <w:rPr>
          <w:rFonts w:ascii="Times New Roman" w:eastAsia="Times New Roman" w:hAnsi="Times New Roman" w:cs="Times New Roman"/>
          <w:color w:val="000000" w:themeColor="text1"/>
          <w:sz w:val="24"/>
          <w:szCs w:val="24"/>
        </w:rPr>
      </w:pPr>
      <w:r w:rsidRPr="003A4E5B">
        <w:rPr>
          <w:rFonts w:ascii="Times New Roman" w:eastAsia="Times New Roman" w:hAnsi="Times New Roman" w:cs="Times New Roman"/>
          <w:color w:val="000000" w:themeColor="text1"/>
          <w:sz w:val="24"/>
          <w:szCs w:val="24"/>
        </w:rPr>
        <w:t xml:space="preserve">Programın hedeflerine ulaşmak için; uygulamalı, aktif öğrenme yöntem ve </w:t>
      </w:r>
      <w:proofErr w:type="gramStart"/>
      <w:r w:rsidRPr="003A4E5B">
        <w:rPr>
          <w:rFonts w:ascii="Times New Roman" w:eastAsia="Times New Roman" w:hAnsi="Times New Roman" w:cs="Times New Roman"/>
          <w:color w:val="000000" w:themeColor="text1"/>
          <w:sz w:val="24"/>
          <w:szCs w:val="24"/>
        </w:rPr>
        <w:t xml:space="preserve">teknikleri </w:t>
      </w:r>
      <w:r w:rsidR="001F28EA">
        <w:rPr>
          <w:rFonts w:ascii="Times New Roman" w:eastAsia="Times New Roman" w:hAnsi="Times New Roman" w:cs="Times New Roman"/>
          <w:color w:val="000000" w:themeColor="text1"/>
          <w:sz w:val="24"/>
          <w:szCs w:val="24"/>
        </w:rPr>
        <w:t xml:space="preserve">    </w:t>
      </w:r>
      <w:r w:rsidRPr="003A4E5B">
        <w:rPr>
          <w:rFonts w:ascii="Times New Roman" w:eastAsia="Times New Roman" w:hAnsi="Times New Roman" w:cs="Times New Roman"/>
          <w:color w:val="000000" w:themeColor="text1"/>
          <w:sz w:val="24"/>
          <w:szCs w:val="24"/>
        </w:rPr>
        <w:t>kullanılacaktır</w:t>
      </w:r>
      <w:proofErr w:type="gramEnd"/>
      <w:r w:rsidRPr="003A4E5B">
        <w:rPr>
          <w:rFonts w:ascii="Times New Roman" w:eastAsia="Times New Roman" w:hAnsi="Times New Roman" w:cs="Times New Roman"/>
          <w:color w:val="000000" w:themeColor="text1"/>
          <w:sz w:val="24"/>
          <w:szCs w:val="24"/>
        </w:rPr>
        <w:t xml:space="preserve">. </w:t>
      </w:r>
    </w:p>
    <w:p w:rsidR="003A4E5B" w:rsidRPr="003A4E5B" w:rsidRDefault="003A4E5B" w:rsidP="001F28EA">
      <w:pPr>
        <w:widowControl w:val="0"/>
        <w:numPr>
          <w:ilvl w:val="0"/>
          <w:numId w:val="3"/>
        </w:numPr>
        <w:shd w:val="clear" w:color="auto" w:fill="FFFFFF"/>
        <w:tabs>
          <w:tab w:val="left" w:pos="426"/>
        </w:tabs>
        <w:autoSpaceDE w:val="0"/>
        <w:autoSpaceDN w:val="0"/>
        <w:adjustRightInd w:val="0"/>
        <w:spacing w:after="0" w:line="240" w:lineRule="auto"/>
        <w:ind w:left="142" w:right="-284" w:firstLine="0"/>
        <w:jc w:val="both"/>
        <w:rPr>
          <w:rFonts w:ascii="Times New Roman" w:eastAsia="Times New Roman" w:hAnsi="Times New Roman" w:cs="Times New Roman"/>
          <w:color w:val="000000" w:themeColor="text1"/>
          <w:sz w:val="24"/>
          <w:szCs w:val="24"/>
        </w:rPr>
      </w:pPr>
      <w:r w:rsidRPr="003A4E5B">
        <w:rPr>
          <w:rFonts w:ascii="Times New Roman" w:eastAsia="Times New Roman" w:hAnsi="Times New Roman" w:cs="Times New Roman"/>
          <w:color w:val="000000" w:themeColor="text1"/>
          <w:sz w:val="24"/>
          <w:szCs w:val="24"/>
        </w:rPr>
        <w:t>Kursiyerlere ders notları elektronik ortamda verilecektir.</w:t>
      </w:r>
    </w:p>
    <w:p w:rsidR="00BF05CB" w:rsidRPr="00A02AE7" w:rsidRDefault="00BF05CB" w:rsidP="00937CF2">
      <w:pPr>
        <w:widowControl w:val="0"/>
        <w:autoSpaceDE w:val="0"/>
        <w:autoSpaceDN w:val="0"/>
        <w:adjustRightInd w:val="0"/>
        <w:spacing w:after="0" w:line="240" w:lineRule="auto"/>
        <w:ind w:right="-567"/>
        <w:jc w:val="both"/>
        <w:rPr>
          <w:rFonts w:ascii="Times New Roman" w:eastAsia="Calibri" w:hAnsi="Times New Roman" w:cs="Times New Roman"/>
          <w:sz w:val="24"/>
          <w:szCs w:val="24"/>
        </w:rPr>
      </w:pPr>
    </w:p>
    <w:p w:rsidR="00BF05CB" w:rsidRDefault="00BF05CB" w:rsidP="00937CF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765C6F">
        <w:rPr>
          <w:rFonts w:ascii="Times New Roman" w:eastAsia="Calibri" w:hAnsi="Times New Roman" w:cs="Times New Roman"/>
          <w:b/>
          <w:sz w:val="24"/>
          <w:szCs w:val="24"/>
        </w:rPr>
        <w:t>ÖLÇME VE DEĞERLENDİRME</w:t>
      </w:r>
    </w:p>
    <w:p w:rsidR="006B3A5B" w:rsidRPr="00765C6F" w:rsidRDefault="006B3A5B" w:rsidP="006B3A5B">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7F196F" w:rsidRPr="007F196F" w:rsidRDefault="007F196F" w:rsidP="001F28EA">
      <w:pPr>
        <w:widowControl w:val="0"/>
        <w:numPr>
          <w:ilvl w:val="0"/>
          <w:numId w:val="3"/>
        </w:numPr>
        <w:shd w:val="clear" w:color="auto" w:fill="FFFFFF"/>
        <w:tabs>
          <w:tab w:val="left" w:pos="426"/>
        </w:tabs>
        <w:autoSpaceDE w:val="0"/>
        <w:autoSpaceDN w:val="0"/>
        <w:adjustRightInd w:val="0"/>
        <w:spacing w:after="0" w:line="240" w:lineRule="auto"/>
        <w:ind w:left="142" w:right="-284" w:firstLine="0"/>
        <w:jc w:val="both"/>
        <w:rPr>
          <w:rFonts w:ascii="Times New Roman" w:eastAsia="Times New Roman" w:hAnsi="Times New Roman" w:cs="Times New Roman"/>
          <w:color w:val="000000" w:themeColor="text1"/>
          <w:sz w:val="24"/>
          <w:szCs w:val="24"/>
        </w:rPr>
      </w:pPr>
      <w:r w:rsidRPr="007F196F">
        <w:rPr>
          <w:rFonts w:ascii="Times New Roman" w:eastAsia="Times New Roman" w:hAnsi="Times New Roman" w:cs="Times New Roman"/>
          <w:color w:val="000000" w:themeColor="text1"/>
          <w:sz w:val="24"/>
          <w:szCs w:val="24"/>
        </w:rPr>
        <w:t>Kursiyerlerin başarısını değerlendirmek ama</w:t>
      </w:r>
      <w:r>
        <w:rPr>
          <w:rFonts w:ascii="Times New Roman" w:eastAsia="Times New Roman" w:hAnsi="Times New Roman" w:cs="Times New Roman"/>
          <w:color w:val="000000" w:themeColor="text1"/>
          <w:sz w:val="24"/>
          <w:szCs w:val="24"/>
        </w:rPr>
        <w:t>cıyla; kursun amaçlarına uygun 5</w:t>
      </w:r>
      <w:r w:rsidRPr="007F196F">
        <w:rPr>
          <w:rFonts w:ascii="Times New Roman" w:eastAsia="Times New Roman" w:hAnsi="Times New Roman" w:cs="Times New Roman"/>
          <w:color w:val="000000" w:themeColor="text1"/>
          <w:sz w:val="24"/>
          <w:szCs w:val="24"/>
        </w:rPr>
        <w:t>0 sorudan oluşan çoktan seçmeli test sınav</w:t>
      </w:r>
      <w:r w:rsidR="00744D5B">
        <w:rPr>
          <w:rFonts w:ascii="Times New Roman" w:eastAsia="Times New Roman" w:hAnsi="Times New Roman" w:cs="Times New Roman"/>
          <w:color w:val="000000" w:themeColor="text1"/>
          <w:sz w:val="24"/>
          <w:szCs w:val="24"/>
        </w:rPr>
        <w:t>ı</w:t>
      </w:r>
      <w:r w:rsidRPr="007F196F">
        <w:rPr>
          <w:rFonts w:ascii="Times New Roman" w:eastAsia="Times New Roman" w:hAnsi="Times New Roman" w:cs="Times New Roman"/>
          <w:color w:val="000000" w:themeColor="text1"/>
          <w:sz w:val="24"/>
          <w:szCs w:val="24"/>
        </w:rPr>
        <w:t xml:space="preserve"> yapılacaktır. 45 ve üzeri not alanlar başarılı sayılacaktır.</w:t>
      </w:r>
    </w:p>
    <w:p w:rsidR="007F196F" w:rsidRPr="007F196F" w:rsidRDefault="007F196F" w:rsidP="001F28EA">
      <w:pPr>
        <w:widowControl w:val="0"/>
        <w:numPr>
          <w:ilvl w:val="0"/>
          <w:numId w:val="3"/>
        </w:numPr>
        <w:shd w:val="clear" w:color="auto" w:fill="FFFFFF"/>
        <w:tabs>
          <w:tab w:val="left" w:pos="426"/>
        </w:tabs>
        <w:autoSpaceDE w:val="0"/>
        <w:autoSpaceDN w:val="0"/>
        <w:adjustRightInd w:val="0"/>
        <w:spacing w:after="0" w:line="240" w:lineRule="auto"/>
        <w:ind w:left="142" w:right="-284" w:firstLine="0"/>
        <w:jc w:val="both"/>
        <w:rPr>
          <w:rFonts w:ascii="Times New Roman" w:eastAsia="Times New Roman" w:hAnsi="Times New Roman" w:cs="Times New Roman"/>
          <w:color w:val="000000" w:themeColor="text1"/>
          <w:sz w:val="24"/>
          <w:szCs w:val="24"/>
        </w:rPr>
      </w:pPr>
      <w:r w:rsidRPr="007F196F">
        <w:rPr>
          <w:rFonts w:ascii="Times New Roman" w:eastAsia="Times New Roman" w:hAnsi="Times New Roman" w:cs="Times New Roman"/>
          <w:color w:val="000000" w:themeColor="text1"/>
          <w:sz w:val="24"/>
          <w:szCs w:val="24"/>
        </w:rPr>
        <w:t xml:space="preserve">Başarılı olanlara “Kurs Belgesi” (e-Sertifika)verilecektir. </w:t>
      </w:r>
    </w:p>
    <w:p w:rsidR="007D46D5" w:rsidRPr="003A4E5B" w:rsidRDefault="007D46D5" w:rsidP="001F28EA">
      <w:pPr>
        <w:widowControl w:val="0"/>
        <w:shd w:val="clear" w:color="auto" w:fill="FFFFFF"/>
        <w:tabs>
          <w:tab w:val="left" w:pos="426"/>
        </w:tabs>
        <w:autoSpaceDE w:val="0"/>
        <w:autoSpaceDN w:val="0"/>
        <w:adjustRightInd w:val="0"/>
        <w:spacing w:after="0" w:line="240" w:lineRule="auto"/>
        <w:ind w:left="142" w:right="-284"/>
        <w:jc w:val="both"/>
        <w:rPr>
          <w:rFonts w:ascii="Times New Roman" w:eastAsia="Times New Roman" w:hAnsi="Times New Roman" w:cs="Times New Roman"/>
          <w:color w:val="000000" w:themeColor="text1"/>
          <w:sz w:val="24"/>
          <w:szCs w:val="24"/>
        </w:rPr>
      </w:pPr>
    </w:p>
    <w:sectPr w:rsidR="007D46D5" w:rsidRPr="003A4E5B" w:rsidSect="00E539DC">
      <w:pgSz w:w="11906" w:h="16838"/>
      <w:pgMar w:top="1417"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8278B"/>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985577"/>
    <w:multiLevelType w:val="hybridMultilevel"/>
    <w:tmpl w:val="12B4D6F2"/>
    <w:lvl w:ilvl="0" w:tplc="1C2ACA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1C1A5ACB"/>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790" w:hanging="360"/>
      </w:pPr>
      <w:rPr>
        <w:rFonts w:ascii="Courier New" w:hAnsi="Courier New" w:cs="Courier New" w:hint="default"/>
      </w:rPr>
    </w:lvl>
    <w:lvl w:ilvl="2" w:tplc="041F0005">
      <w:start w:val="1"/>
      <w:numFmt w:val="bullet"/>
      <w:lvlText w:val=""/>
      <w:lvlJc w:val="left"/>
      <w:pPr>
        <w:ind w:left="2510" w:hanging="360"/>
      </w:pPr>
      <w:rPr>
        <w:rFonts w:ascii="Wingdings" w:hAnsi="Wingdings" w:hint="default"/>
      </w:rPr>
    </w:lvl>
    <w:lvl w:ilvl="3" w:tplc="041F0001">
      <w:start w:val="1"/>
      <w:numFmt w:val="bullet"/>
      <w:lvlText w:val=""/>
      <w:lvlJc w:val="left"/>
      <w:pPr>
        <w:ind w:left="3230" w:hanging="360"/>
      </w:pPr>
      <w:rPr>
        <w:rFonts w:ascii="Symbol" w:hAnsi="Symbol" w:hint="default"/>
      </w:rPr>
    </w:lvl>
    <w:lvl w:ilvl="4" w:tplc="041F0003">
      <w:start w:val="1"/>
      <w:numFmt w:val="bullet"/>
      <w:lvlText w:val="o"/>
      <w:lvlJc w:val="left"/>
      <w:pPr>
        <w:ind w:left="3950" w:hanging="360"/>
      </w:pPr>
      <w:rPr>
        <w:rFonts w:ascii="Courier New" w:hAnsi="Courier New" w:cs="Courier New" w:hint="default"/>
      </w:rPr>
    </w:lvl>
    <w:lvl w:ilvl="5" w:tplc="041F0005">
      <w:start w:val="1"/>
      <w:numFmt w:val="bullet"/>
      <w:lvlText w:val=""/>
      <w:lvlJc w:val="left"/>
      <w:pPr>
        <w:ind w:left="4670" w:hanging="360"/>
      </w:pPr>
      <w:rPr>
        <w:rFonts w:ascii="Wingdings" w:hAnsi="Wingdings" w:hint="default"/>
      </w:rPr>
    </w:lvl>
    <w:lvl w:ilvl="6" w:tplc="041F0001">
      <w:start w:val="1"/>
      <w:numFmt w:val="bullet"/>
      <w:lvlText w:val=""/>
      <w:lvlJc w:val="left"/>
      <w:pPr>
        <w:ind w:left="5390" w:hanging="360"/>
      </w:pPr>
      <w:rPr>
        <w:rFonts w:ascii="Symbol" w:hAnsi="Symbol" w:hint="default"/>
      </w:rPr>
    </w:lvl>
    <w:lvl w:ilvl="7" w:tplc="041F0003">
      <w:start w:val="1"/>
      <w:numFmt w:val="bullet"/>
      <w:lvlText w:val="o"/>
      <w:lvlJc w:val="left"/>
      <w:pPr>
        <w:ind w:left="6110" w:hanging="360"/>
      </w:pPr>
      <w:rPr>
        <w:rFonts w:ascii="Courier New" w:hAnsi="Courier New" w:cs="Courier New" w:hint="default"/>
      </w:rPr>
    </w:lvl>
    <w:lvl w:ilvl="8" w:tplc="041F0005">
      <w:start w:val="1"/>
      <w:numFmt w:val="bullet"/>
      <w:lvlText w:val=""/>
      <w:lvlJc w:val="left"/>
      <w:pPr>
        <w:ind w:left="6830" w:hanging="360"/>
      </w:pPr>
      <w:rPr>
        <w:rFonts w:ascii="Wingdings" w:hAnsi="Wingdings" w:hint="default"/>
      </w:rPr>
    </w:lvl>
  </w:abstractNum>
  <w:abstractNum w:abstractNumId="6">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3E243825"/>
    <w:multiLevelType w:val="hybridMultilevel"/>
    <w:tmpl w:val="A538D08C"/>
    <w:lvl w:ilvl="0" w:tplc="2DD2230A">
      <w:start w:val="1"/>
      <w:numFmt w:val="decimal"/>
      <w:lvlText w:val="%1."/>
      <w:lvlJc w:val="left"/>
      <w:pPr>
        <w:ind w:left="36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40B81FA6"/>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F5704E"/>
    <w:multiLevelType w:val="hybridMultilevel"/>
    <w:tmpl w:val="6FBE33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4C43697A"/>
    <w:multiLevelType w:val="hybridMultilevel"/>
    <w:tmpl w:val="2864D4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4D807330"/>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F6B0CA9"/>
    <w:multiLevelType w:val="hybridMultilevel"/>
    <w:tmpl w:val="ABB60AFC"/>
    <w:lvl w:ilvl="0" w:tplc="041F0001">
      <w:start w:val="1"/>
      <w:numFmt w:val="bullet"/>
      <w:lvlText w:val=""/>
      <w:lvlJc w:val="left"/>
      <w:pPr>
        <w:ind w:left="843" w:hanging="360"/>
      </w:pPr>
      <w:rPr>
        <w:rFonts w:ascii="Symbol" w:hAnsi="Symbol" w:hint="default"/>
      </w:rPr>
    </w:lvl>
    <w:lvl w:ilvl="1" w:tplc="041F0003" w:tentative="1">
      <w:start w:val="1"/>
      <w:numFmt w:val="bullet"/>
      <w:lvlText w:val="o"/>
      <w:lvlJc w:val="left"/>
      <w:pPr>
        <w:ind w:left="1563" w:hanging="360"/>
      </w:pPr>
      <w:rPr>
        <w:rFonts w:ascii="Courier New" w:hAnsi="Courier New" w:cs="Courier New" w:hint="default"/>
      </w:rPr>
    </w:lvl>
    <w:lvl w:ilvl="2" w:tplc="041F0005" w:tentative="1">
      <w:start w:val="1"/>
      <w:numFmt w:val="bullet"/>
      <w:lvlText w:val=""/>
      <w:lvlJc w:val="left"/>
      <w:pPr>
        <w:ind w:left="2283" w:hanging="360"/>
      </w:pPr>
      <w:rPr>
        <w:rFonts w:ascii="Wingdings" w:hAnsi="Wingdings" w:hint="default"/>
      </w:rPr>
    </w:lvl>
    <w:lvl w:ilvl="3" w:tplc="041F0001" w:tentative="1">
      <w:start w:val="1"/>
      <w:numFmt w:val="bullet"/>
      <w:lvlText w:val=""/>
      <w:lvlJc w:val="left"/>
      <w:pPr>
        <w:ind w:left="3003" w:hanging="360"/>
      </w:pPr>
      <w:rPr>
        <w:rFonts w:ascii="Symbol" w:hAnsi="Symbol" w:hint="default"/>
      </w:rPr>
    </w:lvl>
    <w:lvl w:ilvl="4" w:tplc="041F0003" w:tentative="1">
      <w:start w:val="1"/>
      <w:numFmt w:val="bullet"/>
      <w:lvlText w:val="o"/>
      <w:lvlJc w:val="left"/>
      <w:pPr>
        <w:ind w:left="3723" w:hanging="360"/>
      </w:pPr>
      <w:rPr>
        <w:rFonts w:ascii="Courier New" w:hAnsi="Courier New" w:cs="Courier New" w:hint="default"/>
      </w:rPr>
    </w:lvl>
    <w:lvl w:ilvl="5" w:tplc="041F0005" w:tentative="1">
      <w:start w:val="1"/>
      <w:numFmt w:val="bullet"/>
      <w:lvlText w:val=""/>
      <w:lvlJc w:val="left"/>
      <w:pPr>
        <w:ind w:left="4443" w:hanging="360"/>
      </w:pPr>
      <w:rPr>
        <w:rFonts w:ascii="Wingdings" w:hAnsi="Wingdings" w:hint="default"/>
      </w:rPr>
    </w:lvl>
    <w:lvl w:ilvl="6" w:tplc="041F0001" w:tentative="1">
      <w:start w:val="1"/>
      <w:numFmt w:val="bullet"/>
      <w:lvlText w:val=""/>
      <w:lvlJc w:val="left"/>
      <w:pPr>
        <w:ind w:left="5163" w:hanging="360"/>
      </w:pPr>
      <w:rPr>
        <w:rFonts w:ascii="Symbol" w:hAnsi="Symbol" w:hint="default"/>
      </w:rPr>
    </w:lvl>
    <w:lvl w:ilvl="7" w:tplc="041F0003" w:tentative="1">
      <w:start w:val="1"/>
      <w:numFmt w:val="bullet"/>
      <w:lvlText w:val="o"/>
      <w:lvlJc w:val="left"/>
      <w:pPr>
        <w:ind w:left="5883" w:hanging="360"/>
      </w:pPr>
      <w:rPr>
        <w:rFonts w:ascii="Courier New" w:hAnsi="Courier New" w:cs="Courier New" w:hint="default"/>
      </w:rPr>
    </w:lvl>
    <w:lvl w:ilvl="8" w:tplc="041F0005" w:tentative="1">
      <w:start w:val="1"/>
      <w:numFmt w:val="bullet"/>
      <w:lvlText w:val=""/>
      <w:lvlJc w:val="left"/>
      <w:pPr>
        <w:ind w:left="6603" w:hanging="360"/>
      </w:pPr>
      <w:rPr>
        <w:rFonts w:ascii="Wingdings" w:hAnsi="Wingdings" w:hint="default"/>
      </w:rPr>
    </w:lvl>
  </w:abstractNum>
  <w:abstractNum w:abstractNumId="13">
    <w:nsid w:val="64026D66"/>
    <w:multiLevelType w:val="hybridMultilevel"/>
    <w:tmpl w:val="87E83C96"/>
    <w:lvl w:ilvl="0" w:tplc="F50680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B2242E2"/>
    <w:multiLevelType w:val="hybridMultilevel"/>
    <w:tmpl w:val="B4F23D9C"/>
    <w:lvl w:ilvl="0" w:tplc="041F0013">
      <w:start w:val="1"/>
      <w:numFmt w:val="upperRoman"/>
      <w:lvlText w:val="%1."/>
      <w:lvlJc w:val="righ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6B4744E2"/>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6A55759"/>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F7C0226"/>
    <w:multiLevelType w:val="hybridMultilevel"/>
    <w:tmpl w:val="53C892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6"/>
  </w:num>
  <w:num w:numId="4">
    <w:abstractNumId w:val="2"/>
  </w:num>
  <w:num w:numId="5">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3"/>
  </w:num>
  <w:num w:numId="9">
    <w:abstractNumId w:val="17"/>
  </w:num>
  <w:num w:numId="10">
    <w:abstractNumId w:val="14"/>
  </w:num>
  <w:num w:numId="11">
    <w:abstractNumId w:val="16"/>
  </w:num>
  <w:num w:numId="12">
    <w:abstractNumId w:val="13"/>
  </w:num>
  <w:num w:numId="13">
    <w:abstractNumId w:val="1"/>
  </w:num>
  <w:num w:numId="14">
    <w:abstractNumId w:val="0"/>
  </w:num>
  <w:num w:numId="15">
    <w:abstractNumId w:val="11"/>
  </w:num>
  <w:num w:numId="16">
    <w:abstractNumId w:val="15"/>
  </w:num>
  <w:num w:numId="17">
    <w:abstractNumId w:val="8"/>
  </w:num>
  <w:num w:numId="18">
    <w:abstractNumId w:val="4"/>
  </w:num>
  <w:num w:numId="19">
    <w:abstractNumId w:val="1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5CB"/>
    <w:rsid w:val="000012A0"/>
    <w:rsid w:val="0000404B"/>
    <w:rsid w:val="0001105A"/>
    <w:rsid w:val="00017EDE"/>
    <w:rsid w:val="00056ABE"/>
    <w:rsid w:val="00065758"/>
    <w:rsid w:val="00072C19"/>
    <w:rsid w:val="00097F45"/>
    <w:rsid w:val="000A2351"/>
    <w:rsid w:val="000B223D"/>
    <w:rsid w:val="00121471"/>
    <w:rsid w:val="00125464"/>
    <w:rsid w:val="0014703D"/>
    <w:rsid w:val="0015666A"/>
    <w:rsid w:val="00193C1C"/>
    <w:rsid w:val="001C56FB"/>
    <w:rsid w:val="001D09D9"/>
    <w:rsid w:val="001D5C45"/>
    <w:rsid w:val="001D73C7"/>
    <w:rsid w:val="001F28EA"/>
    <w:rsid w:val="001F435B"/>
    <w:rsid w:val="00200B3D"/>
    <w:rsid w:val="0022246E"/>
    <w:rsid w:val="00231F72"/>
    <w:rsid w:val="002628F7"/>
    <w:rsid w:val="00276A47"/>
    <w:rsid w:val="00283706"/>
    <w:rsid w:val="002A6A27"/>
    <w:rsid w:val="002B1192"/>
    <w:rsid w:val="002B47FF"/>
    <w:rsid w:val="002C32FB"/>
    <w:rsid w:val="002D74D8"/>
    <w:rsid w:val="002F7D3A"/>
    <w:rsid w:val="0030676D"/>
    <w:rsid w:val="00314773"/>
    <w:rsid w:val="003231A6"/>
    <w:rsid w:val="00355B9E"/>
    <w:rsid w:val="00360856"/>
    <w:rsid w:val="003665EB"/>
    <w:rsid w:val="0037509F"/>
    <w:rsid w:val="00386D18"/>
    <w:rsid w:val="003A4E5B"/>
    <w:rsid w:val="003C1707"/>
    <w:rsid w:val="003D2922"/>
    <w:rsid w:val="003F2529"/>
    <w:rsid w:val="003F5A7F"/>
    <w:rsid w:val="00416A32"/>
    <w:rsid w:val="00417B54"/>
    <w:rsid w:val="0042026F"/>
    <w:rsid w:val="00453428"/>
    <w:rsid w:val="00477C85"/>
    <w:rsid w:val="0048145A"/>
    <w:rsid w:val="004927B1"/>
    <w:rsid w:val="004A2DE7"/>
    <w:rsid w:val="004C0058"/>
    <w:rsid w:val="004D5080"/>
    <w:rsid w:val="005015BB"/>
    <w:rsid w:val="00504366"/>
    <w:rsid w:val="005048B8"/>
    <w:rsid w:val="00513DB0"/>
    <w:rsid w:val="00557631"/>
    <w:rsid w:val="00592B48"/>
    <w:rsid w:val="005A33C2"/>
    <w:rsid w:val="005B49A9"/>
    <w:rsid w:val="005C76EA"/>
    <w:rsid w:val="005D05E3"/>
    <w:rsid w:val="005D4FCC"/>
    <w:rsid w:val="005E0239"/>
    <w:rsid w:val="005E2272"/>
    <w:rsid w:val="005E3A29"/>
    <w:rsid w:val="005F7F95"/>
    <w:rsid w:val="00625A60"/>
    <w:rsid w:val="00647158"/>
    <w:rsid w:val="006620FE"/>
    <w:rsid w:val="00671D3E"/>
    <w:rsid w:val="00681A40"/>
    <w:rsid w:val="006A6FB4"/>
    <w:rsid w:val="006B3A5B"/>
    <w:rsid w:val="006C3657"/>
    <w:rsid w:val="006D0D82"/>
    <w:rsid w:val="006D1BF9"/>
    <w:rsid w:val="006E3056"/>
    <w:rsid w:val="006F24CA"/>
    <w:rsid w:val="006F3934"/>
    <w:rsid w:val="006F702D"/>
    <w:rsid w:val="00717E61"/>
    <w:rsid w:val="0073261B"/>
    <w:rsid w:val="00744D5B"/>
    <w:rsid w:val="00750265"/>
    <w:rsid w:val="00754703"/>
    <w:rsid w:val="007650C0"/>
    <w:rsid w:val="00765C6F"/>
    <w:rsid w:val="007660A9"/>
    <w:rsid w:val="0077151A"/>
    <w:rsid w:val="007822D5"/>
    <w:rsid w:val="007B215C"/>
    <w:rsid w:val="007D052F"/>
    <w:rsid w:val="007D0E5A"/>
    <w:rsid w:val="007D46D5"/>
    <w:rsid w:val="007E489C"/>
    <w:rsid w:val="007F0F69"/>
    <w:rsid w:val="007F196F"/>
    <w:rsid w:val="007F6BB9"/>
    <w:rsid w:val="008144B2"/>
    <w:rsid w:val="00823404"/>
    <w:rsid w:val="00835D75"/>
    <w:rsid w:val="008401C3"/>
    <w:rsid w:val="0084351B"/>
    <w:rsid w:val="008451CD"/>
    <w:rsid w:val="00864858"/>
    <w:rsid w:val="008718E8"/>
    <w:rsid w:val="00895EAE"/>
    <w:rsid w:val="008B70F0"/>
    <w:rsid w:val="008C2558"/>
    <w:rsid w:val="008C45AB"/>
    <w:rsid w:val="008F26F1"/>
    <w:rsid w:val="0092259E"/>
    <w:rsid w:val="00937CF2"/>
    <w:rsid w:val="0095642E"/>
    <w:rsid w:val="009B09A1"/>
    <w:rsid w:val="009E1200"/>
    <w:rsid w:val="009F2B90"/>
    <w:rsid w:val="00A00276"/>
    <w:rsid w:val="00A02AE7"/>
    <w:rsid w:val="00A04064"/>
    <w:rsid w:val="00A04C6B"/>
    <w:rsid w:val="00A1025D"/>
    <w:rsid w:val="00A33AA7"/>
    <w:rsid w:val="00A35430"/>
    <w:rsid w:val="00A5364C"/>
    <w:rsid w:val="00A80E37"/>
    <w:rsid w:val="00AB3BB1"/>
    <w:rsid w:val="00AC466E"/>
    <w:rsid w:val="00AC685B"/>
    <w:rsid w:val="00B07F3A"/>
    <w:rsid w:val="00B53161"/>
    <w:rsid w:val="00B66DEF"/>
    <w:rsid w:val="00B81218"/>
    <w:rsid w:val="00B851AE"/>
    <w:rsid w:val="00BA2FA3"/>
    <w:rsid w:val="00BC3572"/>
    <w:rsid w:val="00BC464D"/>
    <w:rsid w:val="00BC5F6F"/>
    <w:rsid w:val="00BC7090"/>
    <w:rsid w:val="00BF05CB"/>
    <w:rsid w:val="00C012AE"/>
    <w:rsid w:val="00C802F4"/>
    <w:rsid w:val="00C84CB9"/>
    <w:rsid w:val="00CB079F"/>
    <w:rsid w:val="00CB0BAE"/>
    <w:rsid w:val="00D00EE2"/>
    <w:rsid w:val="00D0176A"/>
    <w:rsid w:val="00D11429"/>
    <w:rsid w:val="00D201B8"/>
    <w:rsid w:val="00D220EB"/>
    <w:rsid w:val="00D7658C"/>
    <w:rsid w:val="00D8098D"/>
    <w:rsid w:val="00D8460E"/>
    <w:rsid w:val="00D8687E"/>
    <w:rsid w:val="00D86FD1"/>
    <w:rsid w:val="00DB6DA4"/>
    <w:rsid w:val="00DD2E89"/>
    <w:rsid w:val="00DD3D12"/>
    <w:rsid w:val="00E01A53"/>
    <w:rsid w:val="00E01A6C"/>
    <w:rsid w:val="00E15C53"/>
    <w:rsid w:val="00E204B8"/>
    <w:rsid w:val="00E238ED"/>
    <w:rsid w:val="00E5213A"/>
    <w:rsid w:val="00E539DC"/>
    <w:rsid w:val="00E73A9B"/>
    <w:rsid w:val="00E920EA"/>
    <w:rsid w:val="00E96114"/>
    <w:rsid w:val="00EB2BBC"/>
    <w:rsid w:val="00EB5931"/>
    <w:rsid w:val="00EC5D50"/>
    <w:rsid w:val="00ED1F64"/>
    <w:rsid w:val="00EF1C91"/>
    <w:rsid w:val="00F1311D"/>
    <w:rsid w:val="00F23E35"/>
    <w:rsid w:val="00F256EF"/>
    <w:rsid w:val="00F44657"/>
    <w:rsid w:val="00F46C72"/>
    <w:rsid w:val="00F53FE9"/>
    <w:rsid w:val="00F54504"/>
    <w:rsid w:val="00F66AAE"/>
    <w:rsid w:val="00F818B4"/>
    <w:rsid w:val="00FA71DA"/>
    <w:rsid w:val="00FB125A"/>
    <w:rsid w:val="00FF150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7510DE-7481-49F7-A23A-8E68DFC6A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F05CB"/>
    <w:pPr>
      <w:spacing w:after="0" w:line="240" w:lineRule="auto"/>
      <w:ind w:left="720"/>
      <w:contextualSpacing/>
    </w:pPr>
    <w:rPr>
      <w:rFonts w:ascii="Times New Roman" w:eastAsia="Times New Roman" w:hAnsi="Times New Roman" w:cs="Times New Roman"/>
      <w:szCs w:val="24"/>
    </w:rPr>
  </w:style>
  <w:style w:type="paragraph" w:customStyle="1" w:styleId="AralkYok1">
    <w:name w:val="Aralık Yok1"/>
    <w:link w:val="AralkYokChar"/>
    <w:uiPriority w:val="99"/>
    <w:rsid w:val="003A4E5B"/>
    <w:pPr>
      <w:spacing w:after="0" w:line="240" w:lineRule="auto"/>
    </w:pPr>
    <w:rPr>
      <w:rFonts w:ascii="Calibri" w:eastAsia="Calibri" w:hAnsi="Calibri" w:cs="Times New Roman"/>
      <w:sz w:val="24"/>
      <w:szCs w:val="24"/>
    </w:rPr>
  </w:style>
  <w:style w:type="character" w:customStyle="1" w:styleId="AralkYokChar">
    <w:name w:val="Aralık Yok Char"/>
    <w:link w:val="AralkYok1"/>
    <w:uiPriority w:val="99"/>
    <w:locked/>
    <w:rsid w:val="003A4E5B"/>
    <w:rPr>
      <w:rFonts w:ascii="Calibri" w:eastAsia="Calibri" w:hAnsi="Calibri"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53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3</Pages>
  <Words>828</Words>
  <Characters>4726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38</cp:revision>
  <dcterms:created xsi:type="dcterms:W3CDTF">2018-03-02T08:31:00Z</dcterms:created>
  <dcterms:modified xsi:type="dcterms:W3CDTF">2018-03-05T15:21:00Z</dcterms:modified>
</cp:coreProperties>
</file>